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F5" w:rsidRDefault="00191DF5" w:rsidP="00191DF5">
      <w:pPr>
        <w:pStyle w:val="ConsPlusNormal"/>
        <w:tabs>
          <w:tab w:val="left" w:pos="851"/>
          <w:tab w:val="center" w:pos="4535"/>
          <w:tab w:val="left" w:pos="8115"/>
          <w:tab w:val="right" w:pos="9070"/>
        </w:tabs>
        <w:ind w:firstLine="0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</w:t>
      </w:r>
      <w:r w:rsidR="00B17E6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</w:t>
      </w:r>
    </w:p>
    <w:p w:rsidR="00AA0EC0" w:rsidRPr="00535755" w:rsidRDefault="00AA0EC0" w:rsidP="002403A5">
      <w:pPr>
        <w:pStyle w:val="ConsPlusNormal"/>
        <w:tabs>
          <w:tab w:val="left" w:pos="851"/>
          <w:tab w:val="center" w:pos="4535"/>
          <w:tab w:val="left" w:pos="8115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4667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КАРАЧАЕВО-ЧЕРКЕССКАЯ РЕСПУБЛИКА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МАЛОКАРАЧАЕВСКИЙ МУНИЦИПАЛЬНЫЙ РАЙОН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7D48D3">
        <w:rPr>
          <w:rFonts w:ascii="Times New Roman" w:hAnsi="Times New Roman" w:cs="Times New Roman"/>
          <w:b/>
          <w:sz w:val="27"/>
          <w:szCs w:val="27"/>
        </w:rPr>
        <w:t>ЭЛЬКУШСКОГО</w:t>
      </w:r>
      <w:r w:rsidRPr="00535755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A0EC0" w:rsidRPr="00535755" w:rsidRDefault="00AA0EC0" w:rsidP="00AA0EC0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AA0EC0" w:rsidRPr="00535755" w:rsidRDefault="00AA0EC0" w:rsidP="00AA0EC0">
      <w:pPr>
        <w:jc w:val="center"/>
        <w:rPr>
          <w:b/>
          <w:sz w:val="27"/>
          <w:szCs w:val="27"/>
        </w:rPr>
      </w:pPr>
      <w:r w:rsidRPr="00535755">
        <w:rPr>
          <w:b/>
          <w:sz w:val="27"/>
          <w:szCs w:val="27"/>
        </w:rPr>
        <w:t>РЕШЕНИЕ</w:t>
      </w:r>
    </w:p>
    <w:p w:rsidR="00AA0EC0" w:rsidRPr="00C86CA6" w:rsidRDefault="00855255" w:rsidP="00EA2D65">
      <w:pPr>
        <w:shd w:val="clear" w:color="auto" w:fill="FFFFFF"/>
        <w:tabs>
          <w:tab w:val="left" w:pos="851"/>
          <w:tab w:val="left" w:pos="4368"/>
          <w:tab w:val="left" w:pos="8606"/>
          <w:tab w:val="left" w:pos="9498"/>
        </w:tabs>
        <w:spacing w:before="317"/>
        <w:ind w:right="-1"/>
        <w:rPr>
          <w:color w:val="000000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14</w:t>
      </w:r>
      <w:r w:rsidR="007D48D3">
        <w:rPr>
          <w:color w:val="000000"/>
          <w:spacing w:val="-4"/>
          <w:w w:val="101"/>
          <w:sz w:val="28"/>
          <w:szCs w:val="28"/>
        </w:rPr>
        <w:t>.02.2025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                   </w:t>
      </w:r>
      <w:r w:rsidR="00EC559F" w:rsidRPr="00C86CA6">
        <w:rPr>
          <w:color w:val="000000"/>
          <w:spacing w:val="-4"/>
          <w:w w:val="101"/>
          <w:sz w:val="28"/>
          <w:szCs w:val="28"/>
        </w:rPr>
        <w:t xml:space="preserve">          </w:t>
      </w:r>
      <w:r w:rsidR="004C2B78">
        <w:rPr>
          <w:color w:val="000000"/>
          <w:spacing w:val="-4"/>
          <w:w w:val="101"/>
          <w:sz w:val="28"/>
          <w:szCs w:val="28"/>
        </w:rPr>
        <w:t xml:space="preserve">  </w:t>
      </w:r>
      <w:r w:rsidR="00B17E6B">
        <w:rPr>
          <w:color w:val="000000"/>
          <w:spacing w:val="-4"/>
          <w:w w:val="101"/>
          <w:sz w:val="28"/>
          <w:szCs w:val="28"/>
        </w:rPr>
        <w:t xml:space="preserve">          </w:t>
      </w:r>
      <w:r w:rsidR="004C2B78">
        <w:rPr>
          <w:color w:val="000000"/>
          <w:spacing w:val="-4"/>
          <w:w w:val="101"/>
          <w:sz w:val="28"/>
          <w:szCs w:val="28"/>
        </w:rPr>
        <w:t xml:space="preserve">    </w:t>
      </w:r>
      <w:r w:rsidR="00542F44" w:rsidRPr="00C86CA6">
        <w:rPr>
          <w:color w:val="000000"/>
          <w:spacing w:val="-4"/>
          <w:w w:val="101"/>
          <w:sz w:val="28"/>
          <w:szCs w:val="28"/>
        </w:rPr>
        <w:t xml:space="preserve"> 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с. </w:t>
      </w:r>
      <w:r w:rsidR="007D48D3">
        <w:rPr>
          <w:color w:val="000000"/>
          <w:spacing w:val="-4"/>
          <w:w w:val="101"/>
          <w:sz w:val="28"/>
          <w:szCs w:val="28"/>
        </w:rPr>
        <w:t>Элькуш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         </w:t>
      </w:r>
      <w:r w:rsidR="00542F44" w:rsidRPr="00C86CA6">
        <w:rPr>
          <w:color w:val="000000"/>
          <w:spacing w:val="-4"/>
          <w:w w:val="101"/>
          <w:sz w:val="28"/>
          <w:szCs w:val="28"/>
        </w:rPr>
        <w:t xml:space="preserve">            </w:t>
      </w:r>
      <w:r w:rsidR="007D48D3">
        <w:rPr>
          <w:color w:val="000000"/>
          <w:spacing w:val="-4"/>
          <w:w w:val="101"/>
          <w:sz w:val="28"/>
          <w:szCs w:val="28"/>
        </w:rPr>
        <w:t xml:space="preserve">      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№ </w:t>
      </w:r>
      <w:r w:rsidR="00B17E6B">
        <w:rPr>
          <w:color w:val="000000"/>
          <w:spacing w:val="-4"/>
          <w:w w:val="101"/>
          <w:sz w:val="28"/>
          <w:szCs w:val="28"/>
        </w:rPr>
        <w:t xml:space="preserve"> </w:t>
      </w:r>
      <w:r w:rsidR="00A42BFA">
        <w:rPr>
          <w:color w:val="000000"/>
          <w:spacing w:val="-4"/>
          <w:w w:val="101"/>
          <w:sz w:val="28"/>
          <w:szCs w:val="28"/>
        </w:rPr>
        <w:t>04</w:t>
      </w:r>
    </w:p>
    <w:p w:rsidR="00AA0EC0" w:rsidRPr="00C86CA6" w:rsidRDefault="000D1EFB" w:rsidP="00A05789">
      <w:pPr>
        <w:widowControl w:val="0"/>
        <w:shd w:val="clear" w:color="auto" w:fill="FFFFFF"/>
        <w:tabs>
          <w:tab w:val="left" w:pos="709"/>
          <w:tab w:val="left" w:pos="4368"/>
          <w:tab w:val="left" w:pos="8606"/>
          <w:tab w:val="left" w:pos="9720"/>
        </w:tabs>
        <w:autoSpaceDE w:val="0"/>
        <w:autoSpaceDN w:val="0"/>
        <w:adjustRightInd w:val="0"/>
        <w:spacing w:before="317"/>
        <w:rPr>
          <w:color w:val="000000"/>
          <w:sz w:val="28"/>
          <w:szCs w:val="28"/>
        </w:rPr>
      </w:pPr>
      <w:r w:rsidRPr="00C86CA6">
        <w:rPr>
          <w:color w:val="000000"/>
          <w:sz w:val="28"/>
          <w:szCs w:val="28"/>
        </w:rPr>
        <w:t xml:space="preserve"> </w:t>
      </w:r>
    </w:p>
    <w:p w:rsidR="00D30B96" w:rsidRDefault="00D30B96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проекте Устав</w:t>
      </w:r>
      <w:r w:rsidR="00A42BF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</w:p>
    <w:p w:rsidR="00D30B96" w:rsidRDefault="007D48D3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Элькушского</w:t>
      </w:r>
      <w:r w:rsidR="00D30B96" w:rsidRPr="00FC2523">
        <w:rPr>
          <w:sz w:val="28"/>
          <w:szCs w:val="28"/>
        </w:rPr>
        <w:t xml:space="preserve"> сельского</w:t>
      </w:r>
      <w:r w:rsidR="00D30B96">
        <w:rPr>
          <w:color w:val="000000"/>
          <w:sz w:val="28"/>
          <w:szCs w:val="28"/>
        </w:rPr>
        <w:t xml:space="preserve"> поселения</w:t>
      </w:r>
    </w:p>
    <w:p w:rsidR="00D30B96" w:rsidRPr="00FC2523" w:rsidRDefault="00D30B96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FC2523">
        <w:rPr>
          <w:sz w:val="28"/>
          <w:szCs w:val="28"/>
        </w:rPr>
        <w:t>Малокарачаевского муниципального района</w:t>
      </w:r>
    </w:p>
    <w:p w:rsidR="00D30B96" w:rsidRDefault="00D30B96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color w:val="000000"/>
          <w:sz w:val="28"/>
          <w:szCs w:val="28"/>
        </w:rPr>
      </w:pPr>
      <w:r w:rsidRPr="00FC2523">
        <w:rPr>
          <w:sz w:val="28"/>
          <w:szCs w:val="28"/>
        </w:rPr>
        <w:t>Карачаево-Черкесской Респ</w:t>
      </w:r>
      <w:r>
        <w:rPr>
          <w:color w:val="000000"/>
          <w:sz w:val="28"/>
          <w:szCs w:val="28"/>
        </w:rPr>
        <w:t>ублики</w:t>
      </w:r>
    </w:p>
    <w:p w:rsidR="00D30B96" w:rsidRDefault="00D30B96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color w:val="000000"/>
          <w:sz w:val="28"/>
          <w:szCs w:val="28"/>
        </w:rPr>
      </w:pPr>
    </w:p>
    <w:p w:rsidR="00D30B96" w:rsidRDefault="00D30B96" w:rsidP="00D30B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</w:t>
      </w:r>
      <w:r w:rsidRPr="003E470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е с Федеральным законодательством и на основании статьи 28, 44 Федерального закона от 6 октября </w:t>
      </w:r>
      <w:r w:rsidRPr="003E470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3E470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Совет </w:t>
      </w:r>
      <w:r w:rsidR="007D48D3">
        <w:rPr>
          <w:sz w:val="28"/>
          <w:szCs w:val="28"/>
        </w:rPr>
        <w:t>Элькушского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C2523">
        <w:rPr>
          <w:sz w:val="28"/>
          <w:szCs w:val="28"/>
        </w:rPr>
        <w:t xml:space="preserve">Малокарачаевского </w:t>
      </w:r>
      <w:r>
        <w:rPr>
          <w:sz w:val="28"/>
          <w:szCs w:val="28"/>
        </w:rPr>
        <w:t>муниципального района Карачаево-Черкесской Республики</w:t>
      </w:r>
    </w:p>
    <w:p w:rsidR="00D30B96" w:rsidRDefault="00D30B96" w:rsidP="00D30B96">
      <w:pPr>
        <w:ind w:right="-1"/>
        <w:jc w:val="both"/>
      </w:pPr>
    </w:p>
    <w:p w:rsidR="00D30B96" w:rsidRDefault="00D30B96" w:rsidP="00D30B96">
      <w:pPr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0B96" w:rsidRDefault="00D30B96" w:rsidP="00D30B96">
      <w:pPr>
        <w:ind w:right="381"/>
        <w:jc w:val="both"/>
        <w:rPr>
          <w:b/>
          <w:sz w:val="28"/>
          <w:szCs w:val="28"/>
        </w:rPr>
      </w:pPr>
    </w:p>
    <w:p w:rsidR="00D30B96" w:rsidRDefault="00D30B96" w:rsidP="00D30B9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и </w:t>
      </w:r>
      <w:r>
        <w:rPr>
          <w:sz w:val="28"/>
          <w:szCs w:val="28"/>
        </w:rPr>
        <w:t>в</w:t>
      </w:r>
      <w:r w:rsidR="00A42BFA">
        <w:rPr>
          <w:sz w:val="28"/>
          <w:szCs w:val="28"/>
        </w:rPr>
        <w:t>ы</w:t>
      </w:r>
      <w:r>
        <w:rPr>
          <w:sz w:val="28"/>
          <w:szCs w:val="28"/>
        </w:rPr>
        <w:t xml:space="preserve">нести на обсуждение населения проект </w:t>
      </w:r>
      <w:r w:rsidR="00A42BFA">
        <w:rPr>
          <w:sz w:val="28"/>
          <w:szCs w:val="28"/>
        </w:rPr>
        <w:t xml:space="preserve">новой редакции </w:t>
      </w:r>
      <w:r>
        <w:rPr>
          <w:sz w:val="28"/>
          <w:szCs w:val="28"/>
        </w:rPr>
        <w:t>Устав</w:t>
      </w:r>
      <w:r w:rsidR="00A42B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3">
        <w:rPr>
          <w:sz w:val="28"/>
          <w:szCs w:val="28"/>
        </w:rPr>
        <w:t>Элькушского</w:t>
      </w:r>
      <w:r>
        <w:rPr>
          <w:color w:val="FF0000"/>
          <w:sz w:val="28"/>
          <w:szCs w:val="28"/>
        </w:rPr>
        <w:t xml:space="preserve"> </w:t>
      </w:r>
      <w:r w:rsidR="00B17E6B">
        <w:rPr>
          <w:sz w:val="28"/>
          <w:szCs w:val="28"/>
        </w:rPr>
        <w:t xml:space="preserve">сельского </w:t>
      </w:r>
      <w:r w:rsidRPr="006D6032">
        <w:rPr>
          <w:sz w:val="28"/>
          <w:szCs w:val="28"/>
        </w:rPr>
        <w:t xml:space="preserve">поселения </w:t>
      </w:r>
      <w:r w:rsidRPr="00FC2523">
        <w:rPr>
          <w:sz w:val="28"/>
          <w:szCs w:val="28"/>
        </w:rPr>
        <w:t xml:space="preserve">Малокарачаевского </w:t>
      </w:r>
      <w:r>
        <w:rPr>
          <w:sz w:val="28"/>
          <w:szCs w:val="28"/>
        </w:rPr>
        <w:t>муниципального района Карачаево-Черкесской Республики</w:t>
      </w:r>
      <w:r w:rsidR="00A42BFA">
        <w:rPr>
          <w:sz w:val="28"/>
          <w:szCs w:val="28"/>
        </w:rPr>
        <w:t xml:space="preserve"> в новой редакции согласно приложению 1.</w:t>
      </w:r>
    </w:p>
    <w:p w:rsidR="00A42BFA" w:rsidRDefault="00A42BFA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порядок учета предложений по проекту новой редакции Устава</w:t>
      </w:r>
      <w:r w:rsidRPr="00A42BFA">
        <w:rPr>
          <w:sz w:val="28"/>
          <w:szCs w:val="28"/>
        </w:rPr>
        <w:t xml:space="preserve"> </w:t>
      </w:r>
      <w:r>
        <w:rPr>
          <w:sz w:val="28"/>
          <w:szCs w:val="28"/>
        </w:rPr>
        <w:t>Элькушского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6D6032">
        <w:rPr>
          <w:sz w:val="28"/>
          <w:szCs w:val="28"/>
        </w:rPr>
        <w:t xml:space="preserve">поселения </w:t>
      </w:r>
      <w:r w:rsidRPr="00FC2523">
        <w:rPr>
          <w:sz w:val="28"/>
          <w:szCs w:val="28"/>
        </w:rPr>
        <w:t xml:space="preserve">Малокарачаевского </w:t>
      </w:r>
      <w:r>
        <w:rPr>
          <w:sz w:val="28"/>
          <w:szCs w:val="28"/>
        </w:rPr>
        <w:t>муниципального района Карачаево-Черкесской Республики в новой редакции согласно приложению, участия граждан в его обсуждении и проведения по нему публичных слушаний согласно приложению 2.</w:t>
      </w:r>
    </w:p>
    <w:p w:rsidR="00A42BFA" w:rsidRDefault="00A42BFA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новой редакции Устава</w:t>
      </w:r>
      <w:r w:rsidRPr="00A42BFA">
        <w:rPr>
          <w:sz w:val="28"/>
          <w:szCs w:val="28"/>
        </w:rPr>
        <w:t xml:space="preserve"> </w:t>
      </w:r>
      <w:r>
        <w:rPr>
          <w:sz w:val="28"/>
          <w:szCs w:val="28"/>
        </w:rPr>
        <w:t>Элькушского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6D6032">
        <w:rPr>
          <w:sz w:val="28"/>
          <w:szCs w:val="28"/>
        </w:rPr>
        <w:t xml:space="preserve">поселения </w:t>
      </w:r>
      <w:r w:rsidRPr="00FC2523">
        <w:rPr>
          <w:sz w:val="28"/>
          <w:szCs w:val="28"/>
        </w:rPr>
        <w:t xml:space="preserve">Малокарачаевского </w:t>
      </w:r>
      <w:r>
        <w:rPr>
          <w:sz w:val="28"/>
          <w:szCs w:val="28"/>
        </w:rPr>
        <w:t xml:space="preserve">муниципального района Карачаево-Черкесской Республики на 14-00 часов </w:t>
      </w:r>
      <w:r w:rsidR="000138FD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0138F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2025 года</w:t>
      </w:r>
    </w:p>
    <w:p w:rsidR="00A42BFA" w:rsidRDefault="00A42BFA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 здании сельского Дома  культуры 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лькуш</w:t>
      </w:r>
      <w:r w:rsidR="00B03DF4">
        <w:rPr>
          <w:sz w:val="28"/>
          <w:szCs w:val="28"/>
        </w:rPr>
        <w:t xml:space="preserve"> по адресу :с.Элькуш,ул.Центральная,35</w:t>
      </w:r>
      <w:r w:rsidR="00EC0903">
        <w:rPr>
          <w:sz w:val="28"/>
          <w:szCs w:val="28"/>
        </w:rPr>
        <w:t>.</w:t>
      </w:r>
    </w:p>
    <w:p w:rsidR="00EC0903" w:rsidRDefault="00EC0903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4.Протокол и результаты публичных слушаний обнародовать в срок до </w:t>
      </w:r>
      <w:r w:rsidR="000138FD"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2025 года путем размещения на информационных стендах администрации Элькушского сельского поселения, в помещениях МБОУ «ООШ№13 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лькуш», ФАП с.Элькуш, и на официальном сайте сельского поселения в информационно- телекоммуникационной сети «Интернет» (</w:t>
      </w:r>
      <w:hyperlink r:id="rId10" w:history="1">
        <w:r w:rsidRPr="003F3CA2">
          <w:rPr>
            <w:rStyle w:val="ad"/>
            <w:sz w:val="28"/>
            <w:szCs w:val="28"/>
          </w:rPr>
          <w:t>https://elkushskoe-r91.gosweb.gosuslugi.ru</w:t>
        </w:r>
      </w:hyperlink>
      <w:r>
        <w:rPr>
          <w:sz w:val="28"/>
          <w:szCs w:val="28"/>
        </w:rPr>
        <w:t>).</w:t>
      </w:r>
    </w:p>
    <w:p w:rsidR="00EC0903" w:rsidRDefault="00EC0903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5.Провести заседание Совета Элькушского сельского поселения </w:t>
      </w:r>
      <w:r w:rsidR="000138FD">
        <w:rPr>
          <w:sz w:val="28"/>
          <w:szCs w:val="28"/>
        </w:rPr>
        <w:t>21 марта 2025 года по вопросам:</w:t>
      </w:r>
    </w:p>
    <w:p w:rsidR="000138FD" w:rsidRDefault="000138FD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учета предложений</w:t>
      </w:r>
      <w:r w:rsidR="002C3152">
        <w:rPr>
          <w:sz w:val="28"/>
          <w:szCs w:val="28"/>
        </w:rPr>
        <w:t xml:space="preserve"> граждан по проекту новой редакции Устава Элькушского сельского поселения Малокарачаевского муниципального района Карачаево-Черкесской Республики;</w:t>
      </w:r>
    </w:p>
    <w:p w:rsidR="002C3152" w:rsidRDefault="002C3152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-обсуждения результатов проведенных публичных слушаний по проекту</w:t>
      </w:r>
      <w:r w:rsidRPr="002C3152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редакции Устава Элькушского сельского поселения Малокарачаевского муниципального района Карачаево-Черкесской Республики</w:t>
      </w:r>
      <w:r>
        <w:rPr>
          <w:sz w:val="28"/>
          <w:szCs w:val="28"/>
        </w:rPr>
        <w:t>;</w:t>
      </w:r>
    </w:p>
    <w:p w:rsidR="002C3152" w:rsidRDefault="002C3152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</w:t>
      </w:r>
      <w:r>
        <w:rPr>
          <w:sz w:val="28"/>
          <w:szCs w:val="28"/>
        </w:rPr>
        <w:t>новой редакции Устава Элькушского сельского поселения Малокарачаевского муниципального района Карачаево-Черкесской Республики</w:t>
      </w:r>
      <w:r>
        <w:rPr>
          <w:sz w:val="28"/>
          <w:szCs w:val="28"/>
        </w:rPr>
        <w:t xml:space="preserve"> с учетом мнения населения.</w:t>
      </w:r>
    </w:p>
    <w:p w:rsidR="002C3152" w:rsidRDefault="002C3152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и приложения к нему, являются его неот</w:t>
      </w:r>
      <w:r w:rsidR="00855255">
        <w:rPr>
          <w:sz w:val="28"/>
          <w:szCs w:val="28"/>
        </w:rPr>
        <w:t>ъемлемой частью, в срок до 19 февраля 2025 года обнародовать путем размещения на информационных стендах администрации Элькушского сельского поселения, в помещениях МБОУ «ООШ №13 с</w:t>
      </w:r>
      <w:proofErr w:type="gramStart"/>
      <w:r w:rsidR="00855255">
        <w:rPr>
          <w:sz w:val="28"/>
          <w:szCs w:val="28"/>
        </w:rPr>
        <w:t>.Э</w:t>
      </w:r>
      <w:proofErr w:type="gramEnd"/>
      <w:r w:rsidR="00855255">
        <w:rPr>
          <w:sz w:val="28"/>
          <w:szCs w:val="28"/>
        </w:rPr>
        <w:t>лькуш», ФАП с.Элькуш,</w:t>
      </w:r>
      <w:r w:rsidR="00855255" w:rsidRPr="00855255">
        <w:rPr>
          <w:sz w:val="28"/>
          <w:szCs w:val="28"/>
        </w:rPr>
        <w:t xml:space="preserve"> </w:t>
      </w:r>
      <w:r w:rsidR="00855255">
        <w:rPr>
          <w:sz w:val="28"/>
          <w:szCs w:val="28"/>
        </w:rPr>
        <w:t>и на официальном сайте сельского поселения в информационно- телекоммуникационной сети «Интернет»</w:t>
      </w:r>
      <w:r w:rsidR="00855255">
        <w:rPr>
          <w:sz w:val="28"/>
          <w:szCs w:val="28"/>
        </w:rPr>
        <w:t>.</w:t>
      </w:r>
    </w:p>
    <w:p w:rsidR="00855255" w:rsidRPr="00D30B96" w:rsidRDefault="00855255" w:rsidP="00D3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решение вступает в силу со дня его официального (обнародования) в установленном порядке.</w:t>
      </w:r>
    </w:p>
    <w:p w:rsidR="00855255" w:rsidRDefault="00855255" w:rsidP="00AA0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0EC0" w:rsidRPr="00C86CA6" w:rsidRDefault="00AA0EC0" w:rsidP="00AA0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6CA6">
        <w:rPr>
          <w:sz w:val="28"/>
          <w:szCs w:val="28"/>
        </w:rPr>
        <w:t xml:space="preserve">Глава </w:t>
      </w:r>
      <w:r w:rsidR="007D48D3">
        <w:rPr>
          <w:sz w:val="28"/>
          <w:szCs w:val="28"/>
        </w:rPr>
        <w:t>Элькушского</w:t>
      </w:r>
    </w:p>
    <w:p w:rsidR="00AA0EC0" w:rsidRPr="00C86CA6" w:rsidRDefault="00AA0EC0" w:rsidP="00AA0EC0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86CA6">
        <w:rPr>
          <w:sz w:val="28"/>
          <w:szCs w:val="28"/>
        </w:rPr>
        <w:t xml:space="preserve">сельского поселения                                                    </w:t>
      </w:r>
      <w:r w:rsidR="00C86CA6">
        <w:rPr>
          <w:sz w:val="28"/>
          <w:szCs w:val="28"/>
        </w:rPr>
        <w:t xml:space="preserve">              </w:t>
      </w:r>
      <w:proofErr w:type="spellStart"/>
      <w:r w:rsidR="00855255">
        <w:rPr>
          <w:sz w:val="28"/>
          <w:szCs w:val="28"/>
        </w:rPr>
        <w:t>А.М.Кечеруков</w:t>
      </w:r>
      <w:proofErr w:type="spellEnd"/>
    </w:p>
    <w:p w:rsidR="005B0FCA" w:rsidRDefault="005B0FCA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>
      <w:pPr>
        <w:rPr>
          <w:color w:val="000000" w:themeColor="text1"/>
          <w:sz w:val="28"/>
          <w:szCs w:val="28"/>
        </w:rPr>
      </w:pPr>
    </w:p>
    <w:p w:rsidR="005E5725" w:rsidRDefault="005E5725" w:rsidP="005E572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№2 к решению</w:t>
      </w:r>
    </w:p>
    <w:p w:rsidR="005E5725" w:rsidRDefault="005E5725" w:rsidP="005E572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Совета Элькушского сельского поселения</w:t>
      </w:r>
    </w:p>
    <w:p w:rsidR="005E5725" w:rsidRDefault="005E5725" w:rsidP="005E572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14.02.2025№04</w:t>
      </w:r>
    </w:p>
    <w:p w:rsidR="00C03000" w:rsidRDefault="00C03000" w:rsidP="005E5725">
      <w:pPr>
        <w:jc w:val="center"/>
        <w:rPr>
          <w:color w:val="000000" w:themeColor="text1"/>
          <w:sz w:val="28"/>
          <w:szCs w:val="28"/>
        </w:rPr>
      </w:pPr>
    </w:p>
    <w:p w:rsidR="005E5725" w:rsidRDefault="005E5725" w:rsidP="005E572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</w:t>
      </w:r>
    </w:p>
    <w:p w:rsidR="005E5725" w:rsidRDefault="005E5725" w:rsidP="005E5725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учета предложений по проекту новой редакции</w:t>
      </w:r>
      <w:r w:rsidR="00C03000" w:rsidRPr="00C03000">
        <w:rPr>
          <w:sz w:val="28"/>
          <w:szCs w:val="28"/>
        </w:rPr>
        <w:t xml:space="preserve"> </w:t>
      </w:r>
      <w:r w:rsidR="00C03000">
        <w:rPr>
          <w:sz w:val="28"/>
          <w:szCs w:val="28"/>
        </w:rPr>
        <w:t>Устава Элькушского сельского поселения Малокарачаевского муниципального района Карачаево-Черкесской Республики</w:t>
      </w:r>
      <w:r w:rsidR="00C03000">
        <w:rPr>
          <w:sz w:val="28"/>
          <w:szCs w:val="28"/>
        </w:rPr>
        <w:t>, участия граждан в его обсуждении и проведения по нему публичных слушаний</w:t>
      </w:r>
    </w:p>
    <w:p w:rsidR="00C03000" w:rsidRDefault="00C03000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1.Проект</w:t>
      </w:r>
      <w:r w:rsidRPr="00C03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редакции </w:t>
      </w:r>
      <w:r>
        <w:rPr>
          <w:sz w:val="28"/>
          <w:szCs w:val="28"/>
        </w:rPr>
        <w:t>Устава Элькушского сельского поселения Малокарачаевского муниципального района Карачаево-Черкесской Республик</w:t>
      </w:r>
      <w:proofErr w:type="gramStart"/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проект новой редакции Устава) не позднее, чем за 30 дней до дня рассмотрения вопроса о его принятии на заседании Совета Элькушского сельского поселения подлежит </w:t>
      </w:r>
      <w:r w:rsidR="000A0097">
        <w:rPr>
          <w:sz w:val="28"/>
          <w:szCs w:val="28"/>
        </w:rPr>
        <w:t xml:space="preserve"> обнародованию для обсуждения населением и представления по нему предложений. Одновременно с проектом новой редакции Устава обнародовать настоявший порядок.</w:t>
      </w:r>
    </w:p>
    <w:p w:rsidR="000A0097" w:rsidRDefault="000A0097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2.Предложения по проекту новой редакции Устава направляются в письменном виде главе Элькушского сельского поселении (369380,Карачаевол-Черкесская Республика, Малокарачаевский район,с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лькуш,ул.Центральная,35зд№2) в течение 30 дней со дня обнародования проекта.</w:t>
      </w:r>
    </w:p>
    <w:p w:rsidR="000A0097" w:rsidRDefault="000A0097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учета и рассмотрения предложений по проекту новой редакции Устава Советом Элькушского сельского поселения образуется комиссия.</w:t>
      </w:r>
    </w:p>
    <w:p w:rsidR="000A0097" w:rsidRDefault="000A0097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3.Для обсуждения проекта новой редакции Устава п</w:t>
      </w:r>
      <w:r w:rsidR="00D55E2E">
        <w:rPr>
          <w:sz w:val="28"/>
          <w:szCs w:val="28"/>
        </w:rPr>
        <w:t>роводятся публич</w:t>
      </w:r>
      <w:r>
        <w:rPr>
          <w:sz w:val="28"/>
          <w:szCs w:val="28"/>
        </w:rPr>
        <w:t>ные слушания</w:t>
      </w:r>
      <w:r w:rsidR="00D55E2E">
        <w:rPr>
          <w:sz w:val="28"/>
          <w:szCs w:val="28"/>
        </w:rPr>
        <w:t>.</w:t>
      </w:r>
    </w:p>
    <w:p w:rsidR="000A0097" w:rsidRDefault="000A0097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009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по проекту</w:t>
      </w:r>
      <w:r>
        <w:rPr>
          <w:sz w:val="28"/>
          <w:szCs w:val="28"/>
        </w:rPr>
        <w:t xml:space="preserve"> новой редакции Устава назначаются решением Совета Элькушского сельского поселения</w:t>
      </w:r>
      <w:r w:rsidR="00D55E2E">
        <w:rPr>
          <w:sz w:val="28"/>
          <w:szCs w:val="28"/>
        </w:rPr>
        <w:t>.</w:t>
      </w:r>
    </w:p>
    <w:p w:rsidR="00D55E2E" w:rsidRDefault="00D55E2E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5.Решение Совета Элькушского сельского поселения о назначении публичных слушаний с указанием времени и места проведения публичных слушаний не позднее, чем за 14 календарных дней до дня проведения публичных слушаний, подлежит обнародованию.</w:t>
      </w:r>
    </w:p>
    <w:p w:rsidR="00D55E2E" w:rsidRDefault="00D55E2E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6.На публичных слушаниях по проекту новой редакции Устава выступает с докладом и председательствует глава Элькушского сельского поселения либо иное лицо, определённое Советом Элькушского сельского поселения.</w:t>
      </w:r>
    </w:p>
    <w:p w:rsidR="00D55E2E" w:rsidRDefault="00D55E2E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7.Для ведения протокола публичных слушаний председательствующий определяет секретаря публичных слушаний.</w:t>
      </w:r>
    </w:p>
    <w:p w:rsidR="00D55E2E" w:rsidRDefault="00D55E2E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8.Участникам публичных слушаний обеспечиваются возможность высказать свое мнение по проекту новой редакции </w:t>
      </w:r>
      <w:proofErr w:type="spellStart"/>
      <w:r>
        <w:rPr>
          <w:sz w:val="28"/>
          <w:szCs w:val="28"/>
        </w:rPr>
        <w:t>Устава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истечению времени, отведенного председательствующим для проведения публичных </w:t>
      </w:r>
      <w:proofErr w:type="spellStart"/>
      <w:r>
        <w:rPr>
          <w:sz w:val="28"/>
          <w:szCs w:val="28"/>
        </w:rPr>
        <w:t>слушаний,участники</w:t>
      </w:r>
      <w:proofErr w:type="spellEnd"/>
      <w:r>
        <w:rPr>
          <w:sz w:val="28"/>
          <w:szCs w:val="28"/>
        </w:rPr>
        <w:t xml:space="preserve"> публичных слушаний, которым не было предоставлено слово, вправе представить свои предложения в письменном </w:t>
      </w:r>
      <w:r>
        <w:rPr>
          <w:sz w:val="28"/>
          <w:szCs w:val="28"/>
        </w:rPr>
        <w:lastRenderedPageBreak/>
        <w:t>виде. Указанные предложения по проекту новой редакции Устава заносятся в протокол публичных слушаний, письменные предложения приобщаются к протоколу. Протокол подписывается председательствующим  и секретарем.</w:t>
      </w:r>
    </w:p>
    <w:p w:rsidR="00D55E2E" w:rsidRDefault="00D55E2E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9.Комиссия Совета Элькушского сельского поселения обобщает все</w:t>
      </w:r>
      <w:r w:rsidR="005955D2">
        <w:rPr>
          <w:sz w:val="28"/>
          <w:szCs w:val="28"/>
        </w:rPr>
        <w:t xml:space="preserve"> поступившие предложения, в том числе в ходе публичных слушаний, по проекту новой редакции Устава и </w:t>
      </w:r>
      <w:proofErr w:type="gramStart"/>
      <w:r w:rsidR="005955D2">
        <w:rPr>
          <w:sz w:val="28"/>
          <w:szCs w:val="28"/>
        </w:rPr>
        <w:t>по</w:t>
      </w:r>
      <w:proofErr w:type="gramEnd"/>
      <w:r w:rsidR="005955D2">
        <w:rPr>
          <w:sz w:val="28"/>
          <w:szCs w:val="28"/>
        </w:rPr>
        <w:t xml:space="preserve"> </w:t>
      </w:r>
      <w:proofErr w:type="gramStart"/>
      <w:r w:rsidR="005955D2">
        <w:rPr>
          <w:sz w:val="28"/>
          <w:szCs w:val="28"/>
        </w:rPr>
        <w:t>результатом</w:t>
      </w:r>
      <w:proofErr w:type="gramEnd"/>
      <w:r w:rsidR="005955D2">
        <w:rPr>
          <w:sz w:val="28"/>
          <w:szCs w:val="28"/>
        </w:rPr>
        <w:t xml:space="preserve"> составляет заключение. Рекомендуемые комиссией предложения по проекту новой редакции Устава, поступившие от населения, рассматриваются на заседании Совета Элькушского сельского поселения.</w:t>
      </w:r>
    </w:p>
    <w:p w:rsidR="005955D2" w:rsidRDefault="005955D2" w:rsidP="00C03000">
      <w:pPr>
        <w:jc w:val="both"/>
        <w:rPr>
          <w:sz w:val="28"/>
          <w:szCs w:val="28"/>
        </w:rPr>
      </w:pPr>
      <w:r>
        <w:rPr>
          <w:sz w:val="28"/>
          <w:szCs w:val="28"/>
        </w:rPr>
        <w:t>10.Результаты публичных слушаний подлежат обнародованию не позднее чем через 3 календарных дня со дня окончания публичных слушаний.</w:t>
      </w:r>
    </w:p>
    <w:p w:rsidR="00D55E2E" w:rsidRDefault="00D55E2E" w:rsidP="00C03000">
      <w:pPr>
        <w:jc w:val="both"/>
        <w:rPr>
          <w:color w:val="000000" w:themeColor="text1"/>
          <w:sz w:val="28"/>
          <w:szCs w:val="28"/>
        </w:rPr>
      </w:pPr>
    </w:p>
    <w:p w:rsidR="005955D2" w:rsidRDefault="005955D2" w:rsidP="00C03000">
      <w:pPr>
        <w:jc w:val="both"/>
        <w:rPr>
          <w:color w:val="000000" w:themeColor="text1"/>
          <w:sz w:val="28"/>
          <w:szCs w:val="28"/>
        </w:rPr>
      </w:pPr>
    </w:p>
    <w:p w:rsidR="005955D2" w:rsidRDefault="005955D2" w:rsidP="00C03000">
      <w:pPr>
        <w:jc w:val="both"/>
        <w:rPr>
          <w:color w:val="000000" w:themeColor="text1"/>
          <w:sz w:val="28"/>
          <w:szCs w:val="28"/>
        </w:rPr>
      </w:pPr>
    </w:p>
    <w:p w:rsidR="005955D2" w:rsidRDefault="005955D2" w:rsidP="00C03000">
      <w:pPr>
        <w:jc w:val="both"/>
        <w:rPr>
          <w:color w:val="000000" w:themeColor="text1"/>
          <w:sz w:val="28"/>
          <w:szCs w:val="28"/>
        </w:rPr>
      </w:pPr>
    </w:p>
    <w:p w:rsidR="005955D2" w:rsidRDefault="005955D2" w:rsidP="00C030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Элькушского </w:t>
      </w:r>
    </w:p>
    <w:p w:rsidR="005955D2" w:rsidRPr="00C86CA6" w:rsidRDefault="005955D2" w:rsidP="00C030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                                                           </w:t>
      </w:r>
      <w:bookmarkStart w:id="0" w:name="_GoBack"/>
      <w:bookmarkEnd w:id="0"/>
      <w:proofErr w:type="spellStart"/>
      <w:r>
        <w:rPr>
          <w:color w:val="000000" w:themeColor="text1"/>
          <w:sz w:val="28"/>
          <w:szCs w:val="28"/>
        </w:rPr>
        <w:t>А.М.Кечеруков</w:t>
      </w:r>
      <w:proofErr w:type="spellEnd"/>
    </w:p>
    <w:sectPr w:rsidR="005955D2" w:rsidRPr="00C86CA6" w:rsidSect="00535755">
      <w:headerReference w:type="default" r:id="rId11"/>
      <w:footerReference w:type="defaul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16" w:rsidRDefault="00CA0316" w:rsidP="002B6D38">
      <w:r>
        <w:separator/>
      </w:r>
    </w:p>
  </w:endnote>
  <w:endnote w:type="continuationSeparator" w:id="0">
    <w:p w:rsidR="00CA0316" w:rsidRDefault="00CA0316" w:rsidP="002B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39483"/>
      <w:docPartObj>
        <w:docPartGallery w:val="Page Numbers (Bottom of Page)"/>
        <w:docPartUnique/>
      </w:docPartObj>
    </w:sdtPr>
    <w:sdtContent>
      <w:p w:rsidR="00BA0B84" w:rsidRDefault="001F57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5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0B84" w:rsidRPr="00B55A86" w:rsidRDefault="00BA0B84" w:rsidP="00B55A86">
    <w:pPr>
      <w:pStyle w:val="aa"/>
      <w:jc w:val="right"/>
      <w:rPr>
        <w:sz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39481"/>
      <w:docPartObj>
        <w:docPartGallery w:val="Page Numbers (Bottom of Page)"/>
        <w:docPartUnique/>
      </w:docPartObj>
    </w:sdtPr>
    <w:sdtContent>
      <w:p w:rsidR="00BA0B84" w:rsidRDefault="001F57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B84" w:rsidRDefault="00BA0B84">
    <w:pPr>
      <w:pStyle w:val="aa"/>
      <w:jc w:val="right"/>
    </w:pPr>
  </w:p>
  <w:p w:rsidR="00BA0B84" w:rsidRDefault="00BA0B84" w:rsidP="00B55A8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16" w:rsidRDefault="00CA0316" w:rsidP="002B6D38">
      <w:r>
        <w:separator/>
      </w:r>
    </w:p>
  </w:footnote>
  <w:footnote w:type="continuationSeparator" w:id="0">
    <w:p w:rsidR="00CA0316" w:rsidRDefault="00CA0316" w:rsidP="002B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84" w:rsidRDefault="00BA0B84">
    <w:pPr>
      <w:pStyle w:val="a8"/>
      <w:jc w:val="right"/>
    </w:pPr>
  </w:p>
  <w:p w:rsidR="00BA0B84" w:rsidRDefault="00BA0B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0163"/>
    <w:multiLevelType w:val="hybridMultilevel"/>
    <w:tmpl w:val="0FD80CD4"/>
    <w:lvl w:ilvl="0" w:tplc="E4145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11023"/>
    <w:rsid w:val="000138FD"/>
    <w:rsid w:val="00027EE2"/>
    <w:rsid w:val="00040141"/>
    <w:rsid w:val="00045DB6"/>
    <w:rsid w:val="000476D9"/>
    <w:rsid w:val="00070984"/>
    <w:rsid w:val="00073FCB"/>
    <w:rsid w:val="0008302E"/>
    <w:rsid w:val="0008686B"/>
    <w:rsid w:val="000870BF"/>
    <w:rsid w:val="000A0097"/>
    <w:rsid w:val="000A7621"/>
    <w:rsid w:val="000A7D3B"/>
    <w:rsid w:val="000D1EFB"/>
    <w:rsid w:val="000D742D"/>
    <w:rsid w:val="000E3743"/>
    <w:rsid w:val="000E3C0F"/>
    <w:rsid w:val="000E6E13"/>
    <w:rsid w:val="000F0090"/>
    <w:rsid w:val="00104BB3"/>
    <w:rsid w:val="00115EC0"/>
    <w:rsid w:val="00125284"/>
    <w:rsid w:val="001275DC"/>
    <w:rsid w:val="001358B6"/>
    <w:rsid w:val="00137D2D"/>
    <w:rsid w:val="00140C38"/>
    <w:rsid w:val="00150D44"/>
    <w:rsid w:val="00167DB5"/>
    <w:rsid w:val="001720D5"/>
    <w:rsid w:val="0017339F"/>
    <w:rsid w:val="001770F0"/>
    <w:rsid w:val="00180D72"/>
    <w:rsid w:val="00191DF5"/>
    <w:rsid w:val="001B5BC7"/>
    <w:rsid w:val="001B6DD2"/>
    <w:rsid w:val="001C0049"/>
    <w:rsid w:val="001C45AE"/>
    <w:rsid w:val="001D7CDC"/>
    <w:rsid w:val="001E087D"/>
    <w:rsid w:val="001E099D"/>
    <w:rsid w:val="001E48DF"/>
    <w:rsid w:val="001E579C"/>
    <w:rsid w:val="001F01AE"/>
    <w:rsid w:val="001F57D9"/>
    <w:rsid w:val="001F73EC"/>
    <w:rsid w:val="00200226"/>
    <w:rsid w:val="00200C39"/>
    <w:rsid w:val="00216521"/>
    <w:rsid w:val="002403A5"/>
    <w:rsid w:val="00247482"/>
    <w:rsid w:val="002806D6"/>
    <w:rsid w:val="00283DCA"/>
    <w:rsid w:val="002976C2"/>
    <w:rsid w:val="002A453A"/>
    <w:rsid w:val="002B6D38"/>
    <w:rsid w:val="002C3152"/>
    <w:rsid w:val="002C3EAF"/>
    <w:rsid w:val="002D1E8C"/>
    <w:rsid w:val="002E0D6C"/>
    <w:rsid w:val="002F2024"/>
    <w:rsid w:val="00330336"/>
    <w:rsid w:val="003937A5"/>
    <w:rsid w:val="003D3DA6"/>
    <w:rsid w:val="003E2702"/>
    <w:rsid w:val="003E35F7"/>
    <w:rsid w:val="003F2DDD"/>
    <w:rsid w:val="003F3BFC"/>
    <w:rsid w:val="003F5DEC"/>
    <w:rsid w:val="00406C28"/>
    <w:rsid w:val="00410183"/>
    <w:rsid w:val="00424A18"/>
    <w:rsid w:val="004648E7"/>
    <w:rsid w:val="004714F6"/>
    <w:rsid w:val="00475C22"/>
    <w:rsid w:val="004A5651"/>
    <w:rsid w:val="004C2B78"/>
    <w:rsid w:val="004C3BEE"/>
    <w:rsid w:val="004C3D61"/>
    <w:rsid w:val="004D3206"/>
    <w:rsid w:val="004F32A2"/>
    <w:rsid w:val="00502CC3"/>
    <w:rsid w:val="00504DC8"/>
    <w:rsid w:val="0051085A"/>
    <w:rsid w:val="0051500B"/>
    <w:rsid w:val="00533CCF"/>
    <w:rsid w:val="00535755"/>
    <w:rsid w:val="00537B58"/>
    <w:rsid w:val="00542F44"/>
    <w:rsid w:val="00561CD0"/>
    <w:rsid w:val="00570093"/>
    <w:rsid w:val="00570BBC"/>
    <w:rsid w:val="005955D2"/>
    <w:rsid w:val="005A78B5"/>
    <w:rsid w:val="005B0FCA"/>
    <w:rsid w:val="005C2CC3"/>
    <w:rsid w:val="005C6C25"/>
    <w:rsid w:val="005D56D8"/>
    <w:rsid w:val="005E0C75"/>
    <w:rsid w:val="005E0CA5"/>
    <w:rsid w:val="005E253F"/>
    <w:rsid w:val="005E5725"/>
    <w:rsid w:val="00600806"/>
    <w:rsid w:val="006029EF"/>
    <w:rsid w:val="00606033"/>
    <w:rsid w:val="006076F8"/>
    <w:rsid w:val="00613DE6"/>
    <w:rsid w:val="00615A8C"/>
    <w:rsid w:val="0062716A"/>
    <w:rsid w:val="00641C1B"/>
    <w:rsid w:val="006533D8"/>
    <w:rsid w:val="006575DE"/>
    <w:rsid w:val="00662CFA"/>
    <w:rsid w:val="00676894"/>
    <w:rsid w:val="0067794E"/>
    <w:rsid w:val="00680097"/>
    <w:rsid w:val="006A4F29"/>
    <w:rsid w:val="006A7ECB"/>
    <w:rsid w:val="006D3514"/>
    <w:rsid w:val="006E2C56"/>
    <w:rsid w:val="006E5109"/>
    <w:rsid w:val="006E60BB"/>
    <w:rsid w:val="006F0166"/>
    <w:rsid w:val="0070337C"/>
    <w:rsid w:val="00704AEF"/>
    <w:rsid w:val="0071179B"/>
    <w:rsid w:val="0071706E"/>
    <w:rsid w:val="00737850"/>
    <w:rsid w:val="00744950"/>
    <w:rsid w:val="00763267"/>
    <w:rsid w:val="0079584A"/>
    <w:rsid w:val="007A3652"/>
    <w:rsid w:val="007A65CB"/>
    <w:rsid w:val="007A7EE6"/>
    <w:rsid w:val="007B46C1"/>
    <w:rsid w:val="007B65F4"/>
    <w:rsid w:val="007C414D"/>
    <w:rsid w:val="007D48D3"/>
    <w:rsid w:val="00855255"/>
    <w:rsid w:val="00874345"/>
    <w:rsid w:val="008860ED"/>
    <w:rsid w:val="00896361"/>
    <w:rsid w:val="008B4D89"/>
    <w:rsid w:val="008B5035"/>
    <w:rsid w:val="008C2F86"/>
    <w:rsid w:val="008C379D"/>
    <w:rsid w:val="008D4CBD"/>
    <w:rsid w:val="008E0886"/>
    <w:rsid w:val="008E7357"/>
    <w:rsid w:val="008F43C6"/>
    <w:rsid w:val="009156CF"/>
    <w:rsid w:val="009408DF"/>
    <w:rsid w:val="00941DD5"/>
    <w:rsid w:val="00945679"/>
    <w:rsid w:val="00964E52"/>
    <w:rsid w:val="00985184"/>
    <w:rsid w:val="009950C8"/>
    <w:rsid w:val="009A236B"/>
    <w:rsid w:val="009B4C32"/>
    <w:rsid w:val="009C78F0"/>
    <w:rsid w:val="009E19DD"/>
    <w:rsid w:val="009E4C39"/>
    <w:rsid w:val="009F32FC"/>
    <w:rsid w:val="009F446F"/>
    <w:rsid w:val="00A03A67"/>
    <w:rsid w:val="00A048E2"/>
    <w:rsid w:val="00A05789"/>
    <w:rsid w:val="00A05986"/>
    <w:rsid w:val="00A11AAD"/>
    <w:rsid w:val="00A20345"/>
    <w:rsid w:val="00A417D6"/>
    <w:rsid w:val="00A42BFA"/>
    <w:rsid w:val="00A434F7"/>
    <w:rsid w:val="00A568E8"/>
    <w:rsid w:val="00A61D8F"/>
    <w:rsid w:val="00A621B2"/>
    <w:rsid w:val="00AA0EC0"/>
    <w:rsid w:val="00AA6AD8"/>
    <w:rsid w:val="00AB04C6"/>
    <w:rsid w:val="00AB7638"/>
    <w:rsid w:val="00AE7838"/>
    <w:rsid w:val="00AF025B"/>
    <w:rsid w:val="00AF03A8"/>
    <w:rsid w:val="00B03DF4"/>
    <w:rsid w:val="00B113A1"/>
    <w:rsid w:val="00B17E6B"/>
    <w:rsid w:val="00B20AFA"/>
    <w:rsid w:val="00B328ED"/>
    <w:rsid w:val="00B50F47"/>
    <w:rsid w:val="00B5275F"/>
    <w:rsid w:val="00B5471A"/>
    <w:rsid w:val="00B55A86"/>
    <w:rsid w:val="00B55E83"/>
    <w:rsid w:val="00B67E2E"/>
    <w:rsid w:val="00B723B0"/>
    <w:rsid w:val="00BA0B84"/>
    <w:rsid w:val="00BD35A7"/>
    <w:rsid w:val="00C03000"/>
    <w:rsid w:val="00C154F6"/>
    <w:rsid w:val="00C342BA"/>
    <w:rsid w:val="00C53FA0"/>
    <w:rsid w:val="00C64F15"/>
    <w:rsid w:val="00C73177"/>
    <w:rsid w:val="00C81442"/>
    <w:rsid w:val="00C86CA6"/>
    <w:rsid w:val="00C918BE"/>
    <w:rsid w:val="00C93CD5"/>
    <w:rsid w:val="00CA0316"/>
    <w:rsid w:val="00CC1BED"/>
    <w:rsid w:val="00D115B4"/>
    <w:rsid w:val="00D1479B"/>
    <w:rsid w:val="00D17381"/>
    <w:rsid w:val="00D2752A"/>
    <w:rsid w:val="00D30B96"/>
    <w:rsid w:val="00D44AC8"/>
    <w:rsid w:val="00D51266"/>
    <w:rsid w:val="00D55E2E"/>
    <w:rsid w:val="00D6161F"/>
    <w:rsid w:val="00D75B2B"/>
    <w:rsid w:val="00D93128"/>
    <w:rsid w:val="00DA152B"/>
    <w:rsid w:val="00DA4D7B"/>
    <w:rsid w:val="00DC2421"/>
    <w:rsid w:val="00DD255E"/>
    <w:rsid w:val="00DD39C2"/>
    <w:rsid w:val="00DD61D3"/>
    <w:rsid w:val="00DF0768"/>
    <w:rsid w:val="00E204F6"/>
    <w:rsid w:val="00E210E4"/>
    <w:rsid w:val="00E2658E"/>
    <w:rsid w:val="00E4034C"/>
    <w:rsid w:val="00E51306"/>
    <w:rsid w:val="00E5137D"/>
    <w:rsid w:val="00E5406C"/>
    <w:rsid w:val="00E80C13"/>
    <w:rsid w:val="00E961E4"/>
    <w:rsid w:val="00EA12CC"/>
    <w:rsid w:val="00EA2D65"/>
    <w:rsid w:val="00EA611D"/>
    <w:rsid w:val="00EC0903"/>
    <w:rsid w:val="00EC559F"/>
    <w:rsid w:val="00EE5BD8"/>
    <w:rsid w:val="00EE6547"/>
    <w:rsid w:val="00F141F9"/>
    <w:rsid w:val="00F31C40"/>
    <w:rsid w:val="00F320E3"/>
    <w:rsid w:val="00F40ABB"/>
    <w:rsid w:val="00F43740"/>
    <w:rsid w:val="00F522AB"/>
    <w:rsid w:val="00F676AC"/>
    <w:rsid w:val="00F81A12"/>
    <w:rsid w:val="00F90231"/>
    <w:rsid w:val="00F938AC"/>
    <w:rsid w:val="00F95FE1"/>
    <w:rsid w:val="00F97AD6"/>
    <w:rsid w:val="00F97E65"/>
    <w:rsid w:val="00F97F4E"/>
    <w:rsid w:val="00FC1BB9"/>
    <w:rsid w:val="00FC3355"/>
    <w:rsid w:val="00FC4AEF"/>
    <w:rsid w:val="00FD1D6D"/>
    <w:rsid w:val="00FE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customStyle="1" w:styleId="ConsPlusNormal">
    <w:name w:val="ConsPlusNormal"/>
    <w:uiPriority w:val="99"/>
    <w:rsid w:val="00AA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165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7EE2"/>
    <w:pPr>
      <w:spacing w:after="0" w:line="240" w:lineRule="auto"/>
    </w:pPr>
  </w:style>
  <w:style w:type="character" w:customStyle="1" w:styleId="1">
    <w:name w:val="Гиперссылка1"/>
    <w:basedOn w:val="a0"/>
    <w:rsid w:val="00B723B0"/>
  </w:style>
  <w:style w:type="character" w:styleId="ad">
    <w:name w:val="Hyperlink"/>
    <w:basedOn w:val="a0"/>
    <w:uiPriority w:val="99"/>
    <w:unhideWhenUsed/>
    <w:rsid w:val="00EC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customStyle="1" w:styleId="ConsPlusNormal">
    <w:name w:val="ConsPlusNormal"/>
    <w:uiPriority w:val="99"/>
    <w:rsid w:val="00AA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165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7EE2"/>
    <w:pPr>
      <w:spacing w:after="0" w:line="240" w:lineRule="auto"/>
    </w:pPr>
  </w:style>
  <w:style w:type="character" w:customStyle="1" w:styleId="1">
    <w:name w:val="Гиперссылка1"/>
    <w:basedOn w:val="a0"/>
    <w:rsid w:val="00B723B0"/>
  </w:style>
  <w:style w:type="character" w:styleId="ad">
    <w:name w:val="Hyperlink"/>
    <w:basedOn w:val="a0"/>
    <w:uiPriority w:val="99"/>
    <w:unhideWhenUsed/>
    <w:rsid w:val="00EC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kushskoe-r9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F543-2619-4EC1-9D8B-0B2DD29E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элькуш</cp:lastModifiedBy>
  <cp:revision>4</cp:revision>
  <cp:lastPrinted>2023-12-04T12:10:00Z</cp:lastPrinted>
  <dcterms:created xsi:type="dcterms:W3CDTF">2025-03-19T08:26:00Z</dcterms:created>
  <dcterms:modified xsi:type="dcterms:W3CDTF">2025-03-19T09:05:00Z</dcterms:modified>
</cp:coreProperties>
</file>