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2D" w:rsidRDefault="00CB092D">
      <w:pPr>
        <w:pStyle w:val="ConsPlusNormal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CB092D" w:rsidRDefault="00CB092D">
      <w:pPr>
        <w:pStyle w:val="ConsPlusNormal0"/>
        <w:ind w:firstLine="0"/>
        <w:jc w:val="center"/>
      </w:pPr>
      <w:r>
        <w:t xml:space="preserve"> </w:t>
      </w:r>
      <w:r w:rsidR="00DB466F">
        <w:rPr>
          <w:noProof/>
          <w:lang w:eastAsia="ru-RU"/>
        </w:rPr>
        <w:drawing>
          <wp:inline distT="0" distB="0" distL="0" distR="0">
            <wp:extent cx="46672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CB092D" w:rsidRDefault="00CB092D">
      <w:pPr>
        <w:jc w:val="center"/>
        <w:rPr>
          <w:b/>
        </w:rPr>
      </w:pPr>
      <w:r>
        <w:rPr>
          <w:b/>
        </w:rPr>
        <w:t>РОССИЙСКАЯ ФЕДЕРАЦИЯ</w:t>
      </w:r>
    </w:p>
    <w:p w:rsidR="00CB092D" w:rsidRDefault="00CB092D">
      <w:pPr>
        <w:jc w:val="center"/>
        <w:rPr>
          <w:b/>
        </w:rPr>
      </w:pPr>
      <w:r>
        <w:rPr>
          <w:b/>
        </w:rPr>
        <w:t>КАРАЧАЕВО-ЧЕРКЕССКАЯ РЕСПУБЛИКА</w:t>
      </w:r>
    </w:p>
    <w:p w:rsidR="00CB092D" w:rsidRDefault="00CB092D">
      <w:pPr>
        <w:jc w:val="center"/>
        <w:rPr>
          <w:b/>
        </w:rPr>
      </w:pPr>
      <w:r>
        <w:rPr>
          <w:b/>
        </w:rPr>
        <w:t>МАЛОКАРАЧАЕВСКИЙ МУНИЦИПАЛЬНЫЙ РАЙОН</w:t>
      </w:r>
    </w:p>
    <w:p w:rsidR="00CB092D" w:rsidRDefault="00CB092D">
      <w:pPr>
        <w:jc w:val="center"/>
        <w:rPr>
          <w:b/>
        </w:rPr>
      </w:pPr>
      <w:r>
        <w:rPr>
          <w:b/>
        </w:rPr>
        <w:t>АДМИНИСТРАЦИЯ ЭЛЬКУШСКОГО СЕЛЬСКОГО ПОСЕЛЕНИЯ</w:t>
      </w:r>
    </w:p>
    <w:p w:rsidR="00CB092D" w:rsidRDefault="00CB092D">
      <w:pPr>
        <w:jc w:val="center"/>
        <w:rPr>
          <w:b/>
        </w:rPr>
      </w:pPr>
    </w:p>
    <w:p w:rsidR="00CB092D" w:rsidRDefault="00CB0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092D" w:rsidRDefault="003C1ACD">
      <w:pPr>
        <w:rPr>
          <w:sz w:val="28"/>
          <w:szCs w:val="28"/>
        </w:rPr>
      </w:pPr>
      <w:r>
        <w:rPr>
          <w:sz w:val="28"/>
          <w:szCs w:val="28"/>
        </w:rPr>
        <w:t xml:space="preserve">24.11.2022                    </w:t>
      </w:r>
      <w:r w:rsidR="00CB092D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Элькуш</w:t>
      </w:r>
      <w:proofErr w:type="spellEnd"/>
      <w:r>
        <w:rPr>
          <w:sz w:val="28"/>
          <w:szCs w:val="28"/>
        </w:rPr>
        <w:t xml:space="preserve">                                  №20</w:t>
      </w:r>
    </w:p>
    <w:p w:rsidR="00CB092D" w:rsidRDefault="00CB092D">
      <w:pPr>
        <w:shd w:val="clear" w:color="auto" w:fill="FFFFFF"/>
        <w:spacing w:before="547" w:line="322" w:lineRule="exact"/>
        <w:ind w:left="14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Об утверждении муниципальной программы «Развитие культуры </w:t>
      </w:r>
      <w:proofErr w:type="spellStart"/>
      <w:r>
        <w:rPr>
          <w:color w:val="000000"/>
          <w:spacing w:val="7"/>
          <w:sz w:val="28"/>
          <w:szCs w:val="28"/>
        </w:rPr>
        <w:t>Элькушск</w:t>
      </w:r>
      <w:r>
        <w:rPr>
          <w:color w:val="000000"/>
          <w:spacing w:val="7"/>
          <w:sz w:val="28"/>
          <w:szCs w:val="28"/>
        </w:rPr>
        <w:t>о</w:t>
      </w:r>
      <w:r w:rsidR="00DB466F">
        <w:rPr>
          <w:color w:val="000000"/>
          <w:spacing w:val="7"/>
          <w:sz w:val="28"/>
          <w:szCs w:val="28"/>
        </w:rPr>
        <w:t>го</w:t>
      </w:r>
      <w:proofErr w:type="spellEnd"/>
      <w:r w:rsidR="00DB466F">
        <w:rPr>
          <w:color w:val="000000"/>
          <w:spacing w:val="7"/>
          <w:sz w:val="28"/>
          <w:szCs w:val="28"/>
        </w:rPr>
        <w:t xml:space="preserve"> сельского поселения на 202</w:t>
      </w:r>
      <w:r w:rsidR="007E0874">
        <w:rPr>
          <w:color w:val="000000"/>
          <w:spacing w:val="7"/>
          <w:sz w:val="28"/>
          <w:szCs w:val="28"/>
        </w:rPr>
        <w:t>3-2025</w:t>
      </w:r>
      <w:r>
        <w:rPr>
          <w:color w:val="000000"/>
          <w:spacing w:val="7"/>
          <w:sz w:val="28"/>
          <w:szCs w:val="28"/>
        </w:rPr>
        <w:t xml:space="preserve"> годы»</w:t>
      </w:r>
    </w:p>
    <w:p w:rsidR="00CB092D" w:rsidRDefault="00CB092D">
      <w:pPr>
        <w:shd w:val="clear" w:color="auto" w:fill="FFFFFF"/>
        <w:spacing w:before="144" w:line="322" w:lineRule="exact"/>
        <w:ind w:right="10" w:firstLine="708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 соответствии  с Федеральным законом от 06.10.2003 № 131-ФЗ «Об общих принципах организации местного самоуправления Российской Федераций»,</w:t>
      </w:r>
      <w:r>
        <w:rPr>
          <w:color w:val="000000"/>
          <w:spacing w:val="1"/>
          <w:sz w:val="28"/>
          <w:szCs w:val="28"/>
        </w:rPr>
        <w:t xml:space="preserve">  Бю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pacing w:val="1"/>
          <w:sz w:val="28"/>
          <w:szCs w:val="28"/>
        </w:rPr>
        <w:t xml:space="preserve">жетным кодексом Российской Федераций, Уставом </w:t>
      </w:r>
      <w:proofErr w:type="spellStart"/>
      <w:r>
        <w:rPr>
          <w:color w:val="000000"/>
          <w:spacing w:val="-2"/>
          <w:sz w:val="28"/>
          <w:szCs w:val="28"/>
        </w:rPr>
        <w:t>Элькушского</w:t>
      </w:r>
      <w:proofErr w:type="spellEnd"/>
      <w:r>
        <w:rPr>
          <w:color w:val="000000"/>
          <w:spacing w:val="-2"/>
          <w:sz w:val="28"/>
          <w:szCs w:val="28"/>
        </w:rPr>
        <w:t xml:space="preserve"> сельского пос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 xml:space="preserve">ления </w:t>
      </w:r>
      <w:proofErr w:type="spellStart"/>
      <w:r>
        <w:rPr>
          <w:color w:val="000000"/>
          <w:spacing w:val="-2"/>
          <w:sz w:val="28"/>
          <w:szCs w:val="28"/>
        </w:rPr>
        <w:t>Малокарачаевского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муниципального района Карачаево-Черкесской Респу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лики</w:t>
      </w:r>
    </w:p>
    <w:p w:rsidR="00CB092D" w:rsidRDefault="00CB092D">
      <w:pPr>
        <w:shd w:val="clear" w:color="auto" w:fill="FFFFFF"/>
        <w:spacing w:before="139"/>
        <w:ind w:left="1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ПОСТАНОВЛЯЮ:</w:t>
      </w:r>
    </w:p>
    <w:p w:rsidR="00CB092D" w:rsidRDefault="00CB092D">
      <w:pPr>
        <w:shd w:val="clear" w:color="auto" w:fill="FFFFFF"/>
        <w:spacing w:before="139"/>
        <w:ind w:left="10" w:firstLine="698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1. Утвердить прилагаемую муниципальную программу </w:t>
      </w:r>
      <w:r>
        <w:rPr>
          <w:color w:val="000000"/>
          <w:spacing w:val="7"/>
          <w:sz w:val="28"/>
          <w:szCs w:val="28"/>
        </w:rPr>
        <w:t>«Развитие культ</w:t>
      </w:r>
      <w:r>
        <w:rPr>
          <w:color w:val="000000"/>
          <w:spacing w:val="7"/>
          <w:sz w:val="28"/>
          <w:szCs w:val="28"/>
        </w:rPr>
        <w:t>у</w:t>
      </w:r>
      <w:r>
        <w:rPr>
          <w:color w:val="000000"/>
          <w:spacing w:val="7"/>
          <w:sz w:val="28"/>
          <w:szCs w:val="28"/>
        </w:rPr>
        <w:t xml:space="preserve">ры </w:t>
      </w:r>
      <w:proofErr w:type="spellStart"/>
      <w:r>
        <w:rPr>
          <w:color w:val="000000"/>
          <w:spacing w:val="7"/>
          <w:sz w:val="28"/>
          <w:szCs w:val="28"/>
        </w:rPr>
        <w:t>Элькушс</w:t>
      </w:r>
      <w:r w:rsidR="007E0874">
        <w:rPr>
          <w:color w:val="000000"/>
          <w:spacing w:val="7"/>
          <w:sz w:val="28"/>
          <w:szCs w:val="28"/>
        </w:rPr>
        <w:t>кого</w:t>
      </w:r>
      <w:proofErr w:type="spellEnd"/>
      <w:r w:rsidR="007E0874">
        <w:rPr>
          <w:color w:val="000000"/>
          <w:spacing w:val="7"/>
          <w:sz w:val="28"/>
          <w:szCs w:val="28"/>
        </w:rPr>
        <w:t xml:space="preserve"> сельского поселения на 2023-2025</w:t>
      </w:r>
      <w:r>
        <w:rPr>
          <w:color w:val="000000"/>
          <w:spacing w:val="7"/>
          <w:sz w:val="28"/>
          <w:szCs w:val="28"/>
        </w:rPr>
        <w:t xml:space="preserve"> годы»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CB092D" w:rsidRDefault="00CB092D">
      <w:pPr>
        <w:ind w:firstLine="708"/>
        <w:rPr>
          <w:rFonts w:cs="Tahoma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2. </w:t>
      </w:r>
      <w:r>
        <w:rPr>
          <w:rFonts w:cs="Tahoma"/>
          <w:sz w:val="28"/>
          <w:szCs w:val="28"/>
        </w:rPr>
        <w:t>Настоящее постановление и приложение к нему обнародовать путем в</w:t>
      </w:r>
      <w:r>
        <w:rPr>
          <w:rFonts w:cs="Tahoma"/>
          <w:sz w:val="28"/>
          <w:szCs w:val="28"/>
        </w:rPr>
        <w:t>ы</w:t>
      </w:r>
      <w:r>
        <w:rPr>
          <w:rFonts w:cs="Tahoma"/>
          <w:sz w:val="28"/>
          <w:szCs w:val="28"/>
        </w:rPr>
        <w:t>вешивания на информационных стендах в здании администрации сельского пос</w:t>
      </w:r>
      <w:r>
        <w:rPr>
          <w:rFonts w:cs="Tahoma"/>
          <w:sz w:val="28"/>
          <w:szCs w:val="28"/>
        </w:rPr>
        <w:t>е</w:t>
      </w:r>
      <w:r>
        <w:rPr>
          <w:rFonts w:cs="Tahoma"/>
          <w:sz w:val="28"/>
          <w:szCs w:val="28"/>
        </w:rPr>
        <w:t xml:space="preserve">ления в помещениях МКОУ ООШ №13 села </w:t>
      </w:r>
      <w:proofErr w:type="spellStart"/>
      <w:r>
        <w:rPr>
          <w:rFonts w:cs="Tahoma"/>
          <w:sz w:val="28"/>
          <w:szCs w:val="28"/>
        </w:rPr>
        <w:t>Элькуш</w:t>
      </w:r>
      <w:proofErr w:type="spellEnd"/>
      <w:proofErr w:type="gramStart"/>
      <w:r>
        <w:rPr>
          <w:rFonts w:cs="Tahoma"/>
          <w:sz w:val="28"/>
          <w:szCs w:val="28"/>
        </w:rPr>
        <w:t xml:space="preserve"> ,</w:t>
      </w:r>
      <w:proofErr w:type="gramEnd"/>
      <w:r>
        <w:rPr>
          <w:rFonts w:cs="Tahoma"/>
          <w:sz w:val="28"/>
          <w:szCs w:val="28"/>
        </w:rPr>
        <w:t xml:space="preserve"> медпункта села </w:t>
      </w:r>
      <w:proofErr w:type="spellStart"/>
      <w:r>
        <w:rPr>
          <w:rFonts w:cs="Tahoma"/>
          <w:sz w:val="28"/>
          <w:szCs w:val="28"/>
        </w:rPr>
        <w:t>Элькуш</w:t>
      </w:r>
      <w:proofErr w:type="spellEnd"/>
      <w:r>
        <w:rPr>
          <w:rFonts w:cs="Tahoma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rFonts w:cs="Tahoma"/>
          <w:sz w:val="28"/>
          <w:szCs w:val="28"/>
        </w:rPr>
        <w:t>Малокарачаевского</w:t>
      </w:r>
      <w:proofErr w:type="spellEnd"/>
      <w:r>
        <w:rPr>
          <w:rFonts w:cs="Tahoma"/>
          <w:sz w:val="28"/>
          <w:szCs w:val="28"/>
        </w:rPr>
        <w:t xml:space="preserve"> муниц</w:t>
      </w:r>
      <w:r>
        <w:rPr>
          <w:rFonts w:cs="Tahoma"/>
          <w:sz w:val="28"/>
          <w:szCs w:val="28"/>
        </w:rPr>
        <w:t>и</w:t>
      </w:r>
      <w:r>
        <w:rPr>
          <w:rFonts w:cs="Tahoma"/>
          <w:sz w:val="28"/>
          <w:szCs w:val="28"/>
        </w:rPr>
        <w:t xml:space="preserve">пального района Карачаево-Черкесской Республики </w:t>
      </w:r>
      <w:hyperlink r:id="rId6" w:history="1">
        <w:r>
          <w:rPr>
            <w:rStyle w:val="a6"/>
          </w:rPr>
          <w:t>http://www.mkarachay.ru</w:t>
        </w:r>
      </w:hyperlink>
      <w:r>
        <w:rPr>
          <w:rFonts w:cs="Tahoma"/>
          <w:sz w:val="28"/>
          <w:szCs w:val="28"/>
        </w:rPr>
        <w:t>.</w:t>
      </w:r>
    </w:p>
    <w:p w:rsidR="00CB092D" w:rsidRDefault="00CB092D">
      <w:pPr>
        <w:shd w:val="clear" w:color="auto" w:fill="FFFFFF"/>
        <w:tabs>
          <w:tab w:val="left" w:pos="984"/>
        </w:tabs>
        <w:spacing w:line="317" w:lineRule="exact"/>
        <w:ind w:left="701"/>
        <w:rPr>
          <w:color w:val="000000"/>
          <w:spacing w:val="-4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4.Настоящее   постановление   вступает   в   силу   со   дня   его   официального</w:t>
      </w:r>
    </w:p>
    <w:p w:rsidR="00CB092D" w:rsidRDefault="00CB092D">
      <w:pPr>
        <w:shd w:val="clear" w:color="auto" w:fill="FFFFFF"/>
        <w:spacing w:line="317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опубликования (обнародования) в установленном порядке.</w:t>
      </w:r>
    </w:p>
    <w:p w:rsidR="00CB092D" w:rsidRDefault="00CB092D">
      <w:pPr>
        <w:shd w:val="clear" w:color="auto" w:fill="FFFFFF"/>
        <w:spacing w:before="557"/>
        <w:ind w:left="72"/>
        <w:rPr>
          <w:color w:val="000000"/>
          <w:spacing w:val="-4"/>
          <w:sz w:val="28"/>
          <w:szCs w:val="28"/>
        </w:rPr>
      </w:pPr>
    </w:p>
    <w:p w:rsidR="00CB092D" w:rsidRDefault="00CB092D">
      <w:pPr>
        <w:shd w:val="clear" w:color="auto" w:fill="FFFFFF"/>
        <w:spacing w:before="557"/>
        <w:ind w:left="72"/>
        <w:rPr>
          <w:color w:val="000000"/>
          <w:spacing w:val="-4"/>
          <w:sz w:val="28"/>
          <w:szCs w:val="28"/>
        </w:rPr>
      </w:pPr>
    </w:p>
    <w:p w:rsidR="00CB092D" w:rsidRDefault="00CB092D">
      <w:pPr>
        <w:shd w:val="clear" w:color="auto" w:fill="FFFFFF"/>
        <w:spacing w:before="557"/>
        <w:ind w:left="72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</w:t>
      </w:r>
      <w:proofErr w:type="spellStart"/>
      <w:r>
        <w:rPr>
          <w:color w:val="000000"/>
          <w:spacing w:val="-4"/>
          <w:sz w:val="28"/>
          <w:szCs w:val="28"/>
        </w:rPr>
        <w:t>Элькушского</w:t>
      </w:r>
      <w:proofErr w:type="spellEnd"/>
    </w:p>
    <w:p w:rsidR="00CB092D" w:rsidRDefault="00CB092D">
      <w:pPr>
        <w:shd w:val="clear" w:color="auto" w:fill="FFFFFF"/>
        <w:tabs>
          <w:tab w:val="left" w:pos="7421"/>
        </w:tabs>
        <w:ind w:left="72"/>
        <w:rPr>
          <w:color w:val="000000"/>
          <w:spacing w:val="-5"/>
          <w:sz w:val="28"/>
          <w:szCs w:val="28"/>
        </w:rPr>
        <w:sectPr w:rsidR="00CB092D">
          <w:pgSz w:w="11906" w:h="16838"/>
          <w:pgMar w:top="1440" w:right="616" w:bottom="720" w:left="1347" w:header="720" w:footer="720" w:gutter="0"/>
          <w:cols w:space="720"/>
          <w:docGrid w:linePitch="360"/>
        </w:sectPr>
      </w:pPr>
      <w:r>
        <w:rPr>
          <w:color w:val="000000"/>
          <w:spacing w:val="-4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  <w:t xml:space="preserve">     </w:t>
      </w:r>
      <w:r w:rsidR="002B6506">
        <w:rPr>
          <w:color w:val="000000"/>
          <w:spacing w:val="-5"/>
          <w:sz w:val="28"/>
          <w:szCs w:val="28"/>
        </w:rPr>
        <w:t>А.М.Кечеруков</w:t>
      </w:r>
    </w:p>
    <w:p w:rsidR="00CB092D" w:rsidRDefault="00CB092D">
      <w:pPr>
        <w:rPr>
          <w:rFonts w:eastAsia="Calibri"/>
          <w:sz w:val="20"/>
          <w:szCs w:val="20"/>
        </w:rPr>
      </w:pPr>
    </w:p>
    <w:p w:rsidR="00CB092D" w:rsidRDefault="00CB092D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Приложение  к постановлению     </w:t>
      </w:r>
    </w:p>
    <w:p w:rsidR="00CB092D" w:rsidRDefault="00CB092D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администрации</w:t>
      </w:r>
    </w:p>
    <w:p w:rsidR="00CB092D" w:rsidRDefault="00CB092D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>
        <w:rPr>
          <w:rFonts w:eastAsia="Calibri"/>
          <w:sz w:val="20"/>
          <w:szCs w:val="20"/>
        </w:rPr>
        <w:t>Элькушского</w:t>
      </w:r>
      <w:proofErr w:type="spellEnd"/>
      <w:r>
        <w:rPr>
          <w:rFonts w:eastAsia="Calibri"/>
          <w:sz w:val="20"/>
          <w:szCs w:val="20"/>
        </w:rPr>
        <w:t xml:space="preserve"> сельского поселения</w:t>
      </w:r>
    </w:p>
    <w:p w:rsidR="00CB092D" w:rsidRDefault="00CB092D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от   </w:t>
      </w:r>
    </w:p>
    <w:p w:rsidR="00CB092D" w:rsidRDefault="00CB092D">
      <w:pPr>
        <w:rPr>
          <w:rFonts w:eastAsia="Calibri"/>
          <w:sz w:val="40"/>
          <w:szCs w:val="40"/>
        </w:rPr>
      </w:pPr>
    </w:p>
    <w:p w:rsidR="00CB092D" w:rsidRDefault="00CB092D">
      <w:pPr>
        <w:rPr>
          <w:rFonts w:eastAsia="Calibri"/>
          <w:sz w:val="40"/>
          <w:szCs w:val="40"/>
        </w:rPr>
      </w:pPr>
    </w:p>
    <w:p w:rsidR="00CB092D" w:rsidRDefault="00CB092D">
      <w:pPr>
        <w:rPr>
          <w:rFonts w:eastAsia="Calibri"/>
          <w:sz w:val="40"/>
          <w:szCs w:val="40"/>
        </w:rPr>
      </w:pPr>
    </w:p>
    <w:p w:rsidR="00CB092D" w:rsidRDefault="00CB092D">
      <w:pPr>
        <w:autoSpaceDE w:val="0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МУНИЦИПАЛЬНАЯ ПРОГРАММА</w:t>
      </w:r>
    </w:p>
    <w:p w:rsidR="00CB092D" w:rsidRDefault="00CB092D">
      <w:pPr>
        <w:autoSpaceDE w:val="0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 xml:space="preserve">«РАЗВИТИЕ КУЛЬТУРЫ </w:t>
      </w:r>
    </w:p>
    <w:p w:rsidR="00CB092D" w:rsidRDefault="00CB092D">
      <w:pPr>
        <w:autoSpaceDE w:val="0"/>
        <w:jc w:val="center"/>
        <w:rPr>
          <w:rFonts w:eastAsia="Calibri"/>
          <w:b/>
          <w:bCs/>
          <w:sz w:val="40"/>
          <w:szCs w:val="40"/>
        </w:rPr>
      </w:pPr>
      <w:r>
        <w:rPr>
          <w:rFonts w:eastAsia="Calibri"/>
          <w:b/>
          <w:bCs/>
          <w:sz w:val="40"/>
          <w:szCs w:val="40"/>
        </w:rPr>
        <w:t>ЭЛЬКУШС</w:t>
      </w:r>
      <w:r w:rsidR="00DB466F">
        <w:rPr>
          <w:rFonts w:eastAsia="Calibri"/>
          <w:b/>
          <w:bCs/>
          <w:sz w:val="40"/>
          <w:szCs w:val="40"/>
        </w:rPr>
        <w:t xml:space="preserve">КОГО СЕЛЬСКОГО ПОСЕЛЕНИЯ НА </w:t>
      </w:r>
      <w:r w:rsidR="007E0874">
        <w:rPr>
          <w:rFonts w:eastAsia="Calibri"/>
          <w:b/>
          <w:bCs/>
          <w:sz w:val="40"/>
          <w:szCs w:val="40"/>
        </w:rPr>
        <w:t>2023-2025</w:t>
      </w:r>
      <w:r>
        <w:rPr>
          <w:rFonts w:eastAsia="Calibri"/>
          <w:b/>
          <w:bCs/>
          <w:sz w:val="40"/>
          <w:szCs w:val="40"/>
        </w:rPr>
        <w:t xml:space="preserve"> годы»</w:t>
      </w:r>
    </w:p>
    <w:p w:rsidR="00CB092D" w:rsidRDefault="00CB092D">
      <w:pPr>
        <w:autoSpaceDE w:val="0"/>
        <w:jc w:val="center"/>
        <w:rPr>
          <w:rFonts w:eastAsia="Calibri"/>
          <w:b/>
          <w:bCs/>
          <w:sz w:val="40"/>
          <w:szCs w:val="40"/>
        </w:rPr>
      </w:pPr>
    </w:p>
    <w:p w:rsidR="00CB092D" w:rsidRDefault="00CB092D">
      <w:pPr>
        <w:autoSpaceDE w:val="0"/>
        <w:jc w:val="center"/>
        <w:rPr>
          <w:rFonts w:eastAsia="Calibri"/>
          <w:b/>
          <w:bCs/>
          <w:sz w:val="54"/>
          <w:szCs w:val="54"/>
        </w:rPr>
      </w:pPr>
      <w:r>
        <w:rPr>
          <w:rFonts w:eastAsia="Calibri"/>
          <w:b/>
          <w:bCs/>
          <w:sz w:val="54"/>
          <w:szCs w:val="54"/>
        </w:rPr>
        <w:t xml:space="preserve"> </w:t>
      </w:r>
    </w:p>
    <w:p w:rsidR="00CB092D" w:rsidRDefault="00CB092D">
      <w:pPr>
        <w:autoSpaceDE w:val="0"/>
        <w:jc w:val="center"/>
        <w:rPr>
          <w:rFonts w:eastAsia="Calibri"/>
          <w:b/>
          <w:bCs/>
          <w:sz w:val="54"/>
          <w:szCs w:val="54"/>
        </w:rPr>
      </w:pPr>
    </w:p>
    <w:p w:rsidR="00CB092D" w:rsidRDefault="00CB092D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CB092D" w:rsidRDefault="00CB092D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CB092D" w:rsidRDefault="00CB092D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CB092D" w:rsidRDefault="00CB092D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CB092D" w:rsidRDefault="00CB092D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CB092D" w:rsidRDefault="00CB092D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CB092D" w:rsidRDefault="00CB092D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CB092D" w:rsidRDefault="00CB092D">
      <w:pPr>
        <w:spacing w:after="200" w:line="276" w:lineRule="auto"/>
        <w:rPr>
          <w:rFonts w:eastAsia="Calibri"/>
          <w:b/>
          <w:bCs/>
          <w:sz w:val="28"/>
          <w:szCs w:val="28"/>
        </w:rPr>
      </w:pPr>
    </w:p>
    <w:p w:rsidR="00CB092D" w:rsidRDefault="00CB092D">
      <w:pPr>
        <w:jc w:val="center"/>
        <w:rPr>
          <w:rFonts w:eastAsia="Calibri"/>
          <w:sz w:val="28"/>
          <w:szCs w:val="28"/>
        </w:rPr>
      </w:pPr>
    </w:p>
    <w:p w:rsidR="00CB092D" w:rsidRDefault="00CB092D">
      <w:pPr>
        <w:jc w:val="center"/>
        <w:rPr>
          <w:rFonts w:eastAsia="Calibri"/>
          <w:sz w:val="28"/>
          <w:szCs w:val="28"/>
        </w:rPr>
      </w:pPr>
    </w:p>
    <w:p w:rsidR="00CB092D" w:rsidRDefault="00CB092D">
      <w:pPr>
        <w:jc w:val="center"/>
        <w:rPr>
          <w:rFonts w:eastAsia="Calibri"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</w:p>
    <w:p w:rsidR="00CB092D" w:rsidRDefault="00CB092D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ПАСПОРТ</w:t>
      </w:r>
    </w:p>
    <w:p w:rsidR="00CB092D" w:rsidRDefault="00CB092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«Развитие культуры </w:t>
      </w:r>
      <w:proofErr w:type="spellStart"/>
      <w:r>
        <w:rPr>
          <w:b/>
          <w:sz w:val="28"/>
          <w:szCs w:val="28"/>
        </w:rPr>
        <w:t>Элькушского</w:t>
      </w:r>
      <w:proofErr w:type="spellEnd"/>
      <w:r>
        <w:rPr>
          <w:b/>
          <w:sz w:val="28"/>
          <w:szCs w:val="28"/>
        </w:rPr>
        <w:t xml:space="preserve"> сельско</w:t>
      </w:r>
      <w:r w:rsidR="007E0874">
        <w:rPr>
          <w:b/>
          <w:sz w:val="28"/>
          <w:szCs w:val="28"/>
        </w:rPr>
        <w:t>го поселения  на 2023-2025</w:t>
      </w:r>
      <w:r>
        <w:rPr>
          <w:b/>
          <w:sz w:val="28"/>
          <w:szCs w:val="28"/>
        </w:rPr>
        <w:t xml:space="preserve"> годы»</w:t>
      </w:r>
    </w:p>
    <w:p w:rsidR="00CB092D" w:rsidRDefault="00CB092D">
      <w:pPr>
        <w:jc w:val="center"/>
        <w:rPr>
          <w:b/>
          <w:sz w:val="28"/>
          <w:szCs w:val="28"/>
        </w:rPr>
      </w:pPr>
    </w:p>
    <w:p w:rsidR="00CB092D" w:rsidRDefault="00CB092D">
      <w:pPr>
        <w:jc w:val="center"/>
        <w:rPr>
          <w:sz w:val="28"/>
          <w:szCs w:val="28"/>
        </w:rPr>
      </w:pPr>
    </w:p>
    <w:p w:rsidR="00CB092D" w:rsidRDefault="00CB092D">
      <w:pPr>
        <w:jc w:val="center"/>
        <w:rPr>
          <w:sz w:val="28"/>
          <w:szCs w:val="28"/>
        </w:rPr>
      </w:pPr>
    </w:p>
    <w:p w:rsidR="00CB092D" w:rsidRDefault="00CB092D">
      <w:pPr>
        <w:jc w:val="center"/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190"/>
        <w:gridCol w:w="6421"/>
      </w:tblGrid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нитель программы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Элькуш</w:t>
            </w:r>
            <w:proofErr w:type="spellEnd"/>
            <w:r>
              <w:rPr>
                <w:sz w:val="28"/>
                <w:szCs w:val="28"/>
              </w:rPr>
              <w:t xml:space="preserve"> сельское  поселение </w:t>
            </w:r>
            <w:proofErr w:type="spellStart"/>
            <w:r>
              <w:rPr>
                <w:sz w:val="28"/>
                <w:szCs w:val="28"/>
              </w:rPr>
              <w:t>Малокарачаевского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Карачаево-Черкесской Республики  </w:t>
            </w:r>
          </w:p>
        </w:tc>
      </w:tr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Default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программы </w:t>
            </w:r>
          </w:p>
          <w:p w:rsidR="00CB092D" w:rsidRDefault="00CB092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1.«Проведение мероприятий и обеспечение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 сельского Дома культуры»;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2.«Развитие библиотечного дела </w:t>
            </w:r>
            <w:proofErr w:type="spellStart"/>
            <w:r>
              <w:rPr>
                <w:sz w:val="28"/>
                <w:szCs w:val="28"/>
              </w:rPr>
              <w:t>Элькушского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поселения»;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«Прочие  вопросы в  области  культуры»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</w:p>
        </w:tc>
      </w:tr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Цель программы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культурного потенциала  </w:t>
            </w:r>
            <w:proofErr w:type="spellStart"/>
            <w:r>
              <w:rPr>
                <w:sz w:val="28"/>
                <w:szCs w:val="28"/>
              </w:rPr>
              <w:t>Элькушского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 объектов сферы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ры, сохранение и актуализация культурного насл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дия. 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благоприятных условий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ции, воспроизводства и развития творческого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тенциала населения </w:t>
            </w:r>
            <w:proofErr w:type="spellStart"/>
            <w:r>
              <w:rPr>
                <w:sz w:val="28"/>
                <w:szCs w:val="28"/>
              </w:rPr>
              <w:t>Элькушского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</w:tr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 программы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населения участвующего в культу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но-досуговых мероприятиях, проводимых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пальными учреждениями культуры;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удовлетворенность населения качеством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тавляемых услуг в отрасли культуры.</w:t>
            </w:r>
          </w:p>
        </w:tc>
      </w:tr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611CB8" w:rsidP="00DB466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E0874">
              <w:rPr>
                <w:sz w:val="28"/>
                <w:szCs w:val="28"/>
              </w:rPr>
              <w:t>23-2025</w:t>
            </w:r>
            <w:r w:rsidR="00CB092D">
              <w:rPr>
                <w:sz w:val="28"/>
                <w:szCs w:val="28"/>
              </w:rPr>
              <w:t xml:space="preserve"> годы</w:t>
            </w:r>
          </w:p>
        </w:tc>
      </w:tr>
      <w:tr w:rsidR="00CB092D">
        <w:trPr>
          <w:trHeight w:val="35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сигнований на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цию Программы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местного бюджета  составляет </w:t>
            </w:r>
          </w:p>
          <w:p w:rsidR="00CB092D" w:rsidRDefault="00B46F34">
            <w:pPr>
              <w:snapToGrid w:val="0"/>
            </w:pPr>
            <w:r>
              <w:rPr>
                <w:sz w:val="28"/>
                <w:szCs w:val="28"/>
              </w:rPr>
              <w:t>2 57</w:t>
            </w:r>
            <w:bookmarkStart w:id="0" w:name="_GoBack"/>
            <w:bookmarkEnd w:id="0"/>
            <w:r>
              <w:rPr>
                <w:sz w:val="28"/>
                <w:szCs w:val="28"/>
              </w:rPr>
              <w:t>2 734</w:t>
            </w:r>
            <w:r w:rsidR="00CB092D">
              <w:t xml:space="preserve"> руб., в том числе:</w:t>
            </w:r>
          </w:p>
          <w:p w:rsidR="00CB092D" w:rsidRDefault="00CB092D"/>
          <w:p w:rsidR="00CB092D" w:rsidRDefault="007E0874">
            <w:r>
              <w:t>2023</w:t>
            </w:r>
            <w:r w:rsidR="00611CB8">
              <w:t xml:space="preserve"> год  </w:t>
            </w:r>
            <w:r w:rsidR="00B46F34">
              <w:t>857 578</w:t>
            </w:r>
            <w:r w:rsidR="00CB092D">
              <w:t xml:space="preserve"> руб., </w:t>
            </w:r>
          </w:p>
          <w:p w:rsidR="00CB092D" w:rsidRDefault="007E0874">
            <w:r>
              <w:t>2024</w:t>
            </w:r>
            <w:r w:rsidR="00CB092D">
              <w:t xml:space="preserve"> год  </w:t>
            </w:r>
            <w:r w:rsidR="00B46F34">
              <w:t>857 578</w:t>
            </w:r>
            <w:r w:rsidR="00CB092D">
              <w:t xml:space="preserve"> руб.,</w:t>
            </w:r>
          </w:p>
          <w:p w:rsidR="00CB092D" w:rsidRDefault="007E0874">
            <w:pPr>
              <w:rPr>
                <w:sz w:val="28"/>
                <w:szCs w:val="28"/>
              </w:rPr>
            </w:pPr>
            <w:r>
              <w:t>2025</w:t>
            </w:r>
            <w:r w:rsidR="00CB092D">
              <w:t xml:space="preserve"> год </w:t>
            </w:r>
            <w:r w:rsidR="00B46F34">
              <w:t>857 578</w:t>
            </w:r>
            <w:r w:rsidR="00CB092D">
              <w:t xml:space="preserve"> руб</w:t>
            </w:r>
            <w:r w:rsidR="00CB092D">
              <w:rPr>
                <w:sz w:val="28"/>
                <w:szCs w:val="28"/>
              </w:rPr>
              <w:t>.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«Проведение мероприятий 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печение деятельности сельского Дома культуры»</w:t>
            </w:r>
          </w:p>
          <w:p w:rsidR="00CB092D" w:rsidRDefault="00CB092D">
            <w:pPr>
              <w:rPr>
                <w:sz w:val="26"/>
                <w:szCs w:val="26"/>
              </w:rPr>
            </w:pPr>
          </w:p>
          <w:p w:rsidR="00CB092D" w:rsidRDefault="007E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2023</w:t>
            </w:r>
            <w:r w:rsidR="00CB092D">
              <w:rPr>
                <w:sz w:val="26"/>
                <w:szCs w:val="26"/>
              </w:rPr>
              <w:t xml:space="preserve"> год   </w:t>
            </w:r>
            <w:r w:rsidR="00375BAA">
              <w:rPr>
                <w:sz w:val="26"/>
                <w:szCs w:val="26"/>
              </w:rPr>
              <w:t>466 989</w:t>
            </w:r>
            <w:r w:rsidR="00CB092D">
              <w:rPr>
                <w:sz w:val="26"/>
                <w:szCs w:val="26"/>
              </w:rPr>
              <w:t xml:space="preserve"> руб.,</w:t>
            </w:r>
          </w:p>
          <w:p w:rsidR="00CB092D" w:rsidRDefault="007E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611CB8">
              <w:rPr>
                <w:sz w:val="26"/>
                <w:szCs w:val="26"/>
              </w:rPr>
              <w:t xml:space="preserve"> год   </w:t>
            </w:r>
            <w:r w:rsidR="00375BAA">
              <w:rPr>
                <w:sz w:val="26"/>
                <w:szCs w:val="26"/>
              </w:rPr>
              <w:t>466989 руб</w:t>
            </w:r>
            <w:r w:rsidR="00CB092D">
              <w:rPr>
                <w:sz w:val="26"/>
                <w:szCs w:val="26"/>
              </w:rPr>
              <w:t>.,</w:t>
            </w:r>
          </w:p>
          <w:p w:rsidR="00CB092D" w:rsidRDefault="007E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375BAA">
              <w:rPr>
                <w:sz w:val="26"/>
                <w:szCs w:val="26"/>
              </w:rPr>
              <w:t xml:space="preserve"> год    466 989 </w:t>
            </w:r>
            <w:r w:rsidR="00CB092D">
              <w:rPr>
                <w:sz w:val="26"/>
                <w:szCs w:val="26"/>
              </w:rPr>
              <w:t>руб.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«Развитие библиотечного дела </w:t>
            </w:r>
            <w:proofErr w:type="spellStart"/>
            <w:r>
              <w:rPr>
                <w:sz w:val="28"/>
                <w:szCs w:val="28"/>
              </w:rPr>
              <w:t>Элькушского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поселения»</w:t>
            </w:r>
          </w:p>
          <w:p w:rsidR="00CB092D" w:rsidRDefault="007E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CB092D">
              <w:rPr>
                <w:sz w:val="26"/>
                <w:szCs w:val="26"/>
              </w:rPr>
              <w:t xml:space="preserve"> год  </w:t>
            </w:r>
            <w:r w:rsidR="00897F76">
              <w:rPr>
                <w:sz w:val="26"/>
                <w:szCs w:val="26"/>
              </w:rPr>
              <w:t>390</w:t>
            </w:r>
            <w:r w:rsidR="002E003F">
              <w:rPr>
                <w:sz w:val="26"/>
                <w:szCs w:val="26"/>
              </w:rPr>
              <w:t xml:space="preserve"> 589</w:t>
            </w:r>
            <w:r w:rsidR="00CB092D">
              <w:rPr>
                <w:sz w:val="26"/>
                <w:szCs w:val="26"/>
              </w:rPr>
              <w:t xml:space="preserve"> руб.,</w:t>
            </w:r>
          </w:p>
          <w:p w:rsidR="00CB092D" w:rsidRDefault="007E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="00CB092D">
              <w:rPr>
                <w:sz w:val="26"/>
                <w:szCs w:val="26"/>
              </w:rPr>
              <w:t xml:space="preserve"> год  </w:t>
            </w:r>
            <w:r w:rsidR="00897F76">
              <w:rPr>
                <w:sz w:val="26"/>
                <w:szCs w:val="26"/>
              </w:rPr>
              <w:t>390</w:t>
            </w:r>
            <w:r w:rsidR="002E003F">
              <w:rPr>
                <w:sz w:val="26"/>
                <w:szCs w:val="26"/>
              </w:rPr>
              <w:t xml:space="preserve"> 589</w:t>
            </w:r>
            <w:r w:rsidR="00CB092D">
              <w:rPr>
                <w:sz w:val="26"/>
                <w:szCs w:val="26"/>
              </w:rPr>
              <w:t xml:space="preserve"> руб.,</w:t>
            </w:r>
          </w:p>
          <w:p w:rsidR="00CB092D" w:rsidRDefault="007E08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="00CB092D">
              <w:rPr>
                <w:sz w:val="26"/>
                <w:szCs w:val="26"/>
              </w:rPr>
              <w:t xml:space="preserve"> год  </w:t>
            </w:r>
            <w:r w:rsidR="002E003F">
              <w:rPr>
                <w:sz w:val="26"/>
                <w:szCs w:val="26"/>
              </w:rPr>
              <w:t>390 589</w:t>
            </w:r>
            <w:r w:rsidR="00CB092D">
              <w:rPr>
                <w:sz w:val="26"/>
                <w:szCs w:val="26"/>
              </w:rPr>
              <w:t xml:space="preserve"> руб.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</w:tc>
      </w:tr>
    </w:tbl>
    <w:p w:rsidR="00CB092D" w:rsidRDefault="00CB092D"/>
    <w:p w:rsidR="00CB092D" w:rsidRDefault="00CB092D">
      <w:pPr>
        <w:pStyle w:val="s13"/>
        <w:shd w:val="clear" w:color="auto" w:fill="FFFFFF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Объемы финансирования за счет местного бюджета корректируются с учетом возможности бюджета </w:t>
      </w:r>
      <w:proofErr w:type="spellStart"/>
      <w:r>
        <w:rPr>
          <w:rStyle w:val="FontStyle47"/>
          <w:sz w:val="28"/>
          <w:szCs w:val="28"/>
        </w:rPr>
        <w:t>Элькушского</w:t>
      </w:r>
      <w:proofErr w:type="spellEnd"/>
      <w:r>
        <w:rPr>
          <w:rStyle w:val="FontStyle47"/>
          <w:sz w:val="28"/>
          <w:szCs w:val="28"/>
        </w:rPr>
        <w:t xml:space="preserve"> сельского поселения.</w:t>
      </w:r>
    </w:p>
    <w:p w:rsidR="00CB092D" w:rsidRDefault="00CB092D">
      <w:pPr>
        <w:pStyle w:val="s13"/>
        <w:shd w:val="clear" w:color="auto" w:fill="FFFFFF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</w:t>
      </w:r>
    </w:p>
    <w:p w:rsidR="00CB092D" w:rsidRDefault="00CB092D">
      <w:pPr>
        <w:pStyle w:val="s13"/>
        <w:shd w:val="clear" w:color="auto" w:fill="FFFFFF"/>
      </w:pPr>
    </w:p>
    <w:p w:rsidR="00CB092D" w:rsidRDefault="00CB092D">
      <w:pPr>
        <w:pStyle w:val="s13"/>
        <w:shd w:val="clear" w:color="auto" w:fill="FFFFFF"/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>1. Цели, задачи муниципальной программы</w:t>
      </w:r>
    </w:p>
    <w:p w:rsidR="00CB092D" w:rsidRDefault="00CB092D">
      <w:pPr>
        <w:pStyle w:val="s13"/>
        <w:shd w:val="clear" w:color="auto" w:fill="FFFFFF"/>
        <w:jc w:val="center"/>
        <w:rPr>
          <w:sz w:val="28"/>
          <w:szCs w:val="28"/>
        </w:rPr>
      </w:pPr>
    </w:p>
    <w:p w:rsidR="00CB092D" w:rsidRDefault="00CB092D">
      <w:pPr>
        <w:pStyle w:val="s13"/>
        <w:shd w:val="clear" w:color="auto" w:fill="FFFFFF"/>
        <w:jc w:val="center"/>
        <w:rPr>
          <w:sz w:val="28"/>
          <w:szCs w:val="28"/>
        </w:rPr>
      </w:pPr>
    </w:p>
    <w:p w:rsidR="00CB092D" w:rsidRDefault="00CB092D">
      <w:pPr>
        <w:pStyle w:val="s13"/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>Главной целью Программы является реализация стратегической роли культуры как духовно-нравственного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развития личности и государства, единства российского общества. Формулировка цели определяется приоритет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государственной политики, ключевыми проблемами и современными вызовами в рассматриваемой сфере.</w:t>
      </w:r>
    </w:p>
    <w:p w:rsidR="00CB092D" w:rsidRDefault="00CB092D">
      <w:pPr>
        <w:pStyle w:val="s1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Достижение данной цели предполагается посредством решения трех взаимосвязанных и взаимодополняющих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дач, отражающих установленные полномочия государственных органов власти в сфере культуры.</w:t>
      </w:r>
    </w:p>
    <w:p w:rsidR="00CB092D" w:rsidRDefault="00CB092D">
      <w:pPr>
        <w:pStyle w:val="s13"/>
        <w:shd w:val="clear" w:color="auto" w:fill="FFFFFF"/>
        <w:ind w:firstLine="0"/>
        <w:rPr>
          <w:sz w:val="28"/>
          <w:szCs w:val="28"/>
        </w:rPr>
      </w:pPr>
      <w:r>
        <w:rPr>
          <w:rStyle w:val="s103"/>
          <w:color w:val="auto"/>
          <w:sz w:val="28"/>
          <w:szCs w:val="28"/>
        </w:rPr>
        <w:t xml:space="preserve">         </w:t>
      </w:r>
      <w:r>
        <w:rPr>
          <w:sz w:val="28"/>
          <w:szCs w:val="28"/>
        </w:rPr>
        <w:t>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и инновационного потенциала нации.</w:t>
      </w: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>2. Сроки реализации муниципальной программы.</w:t>
      </w: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  <w:rPr>
          <w:sz w:val="28"/>
          <w:szCs w:val="28"/>
        </w:rPr>
      </w:pPr>
    </w:p>
    <w:p w:rsidR="00CB092D" w:rsidRDefault="00CB092D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Программы  «Культура </w:t>
      </w:r>
      <w:proofErr w:type="spellStart"/>
      <w:r>
        <w:rPr>
          <w:sz w:val="28"/>
          <w:szCs w:val="28"/>
        </w:rPr>
        <w:t>Элькушск</w:t>
      </w:r>
      <w:r w:rsidR="007E0874">
        <w:rPr>
          <w:sz w:val="28"/>
          <w:szCs w:val="28"/>
        </w:rPr>
        <w:t>ого</w:t>
      </w:r>
      <w:proofErr w:type="spellEnd"/>
      <w:r w:rsidR="007E0874">
        <w:rPr>
          <w:sz w:val="28"/>
          <w:szCs w:val="28"/>
        </w:rPr>
        <w:t xml:space="preserve"> сельского поселения  на 2023-2025</w:t>
      </w:r>
      <w:r>
        <w:rPr>
          <w:sz w:val="28"/>
          <w:szCs w:val="28"/>
        </w:rPr>
        <w:t xml:space="preserve"> го</w:t>
      </w:r>
      <w:r w:rsidR="00DB466F">
        <w:rPr>
          <w:sz w:val="28"/>
          <w:szCs w:val="28"/>
        </w:rPr>
        <w:t xml:space="preserve">ды» будет </w:t>
      </w:r>
      <w:r w:rsidR="00897F76">
        <w:rPr>
          <w:sz w:val="28"/>
          <w:szCs w:val="28"/>
        </w:rPr>
        <w:t>осуществляться в  2022-2024</w:t>
      </w:r>
      <w:r>
        <w:rPr>
          <w:sz w:val="28"/>
          <w:szCs w:val="28"/>
        </w:rPr>
        <w:t xml:space="preserve"> годы</w:t>
      </w:r>
    </w:p>
    <w:p w:rsidR="00CB092D" w:rsidRDefault="00CB092D">
      <w:pPr>
        <w:ind w:firstLine="720"/>
      </w:pPr>
    </w:p>
    <w:p w:rsidR="00CB092D" w:rsidRDefault="00CB092D">
      <w:pPr>
        <w:numPr>
          <w:ilvl w:val="1"/>
          <w:numId w:val="2"/>
        </w:numPr>
        <w:autoSpaceDE w:val="0"/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>ПАСПОРТ</w:t>
      </w:r>
    </w:p>
    <w:p w:rsidR="00CB092D" w:rsidRDefault="00CB092D">
      <w:pPr>
        <w:autoSpaceDE w:val="0"/>
        <w:jc w:val="center"/>
        <w:rPr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 подпрограммы  1 </w:t>
      </w:r>
      <w:r>
        <w:rPr>
          <w:b/>
          <w:sz w:val="28"/>
          <w:szCs w:val="28"/>
        </w:rPr>
        <w:t>«Проведение мероприятий и обеспечение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  сельского Дома культуры»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пальной программы «Развитие культуры  </w:t>
      </w:r>
      <w:proofErr w:type="spellStart"/>
      <w:r>
        <w:rPr>
          <w:b/>
          <w:sz w:val="28"/>
          <w:szCs w:val="28"/>
        </w:rPr>
        <w:t>Элькушск</w:t>
      </w:r>
      <w:r w:rsidR="007E0874">
        <w:rPr>
          <w:b/>
          <w:sz w:val="28"/>
          <w:szCs w:val="28"/>
        </w:rPr>
        <w:t>ого</w:t>
      </w:r>
      <w:proofErr w:type="spellEnd"/>
      <w:r w:rsidR="007E0874">
        <w:rPr>
          <w:b/>
          <w:sz w:val="28"/>
          <w:szCs w:val="28"/>
        </w:rPr>
        <w:t xml:space="preserve"> сельского поселения  на 2023-2025</w:t>
      </w:r>
      <w:r>
        <w:rPr>
          <w:b/>
          <w:sz w:val="28"/>
          <w:szCs w:val="28"/>
        </w:rPr>
        <w:t xml:space="preserve"> годы»</w:t>
      </w: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firstLine="0"/>
      </w:pPr>
    </w:p>
    <w:tbl>
      <w:tblPr>
        <w:tblW w:w="0" w:type="auto"/>
        <w:tblInd w:w="-20" w:type="dxa"/>
        <w:tblLayout w:type="fixed"/>
        <w:tblLook w:val="0000"/>
      </w:tblPr>
      <w:tblGrid>
        <w:gridCol w:w="3190"/>
        <w:gridCol w:w="6421"/>
      </w:tblGrid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нитель программы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Элькушское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подпрограммы 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  <w:p w:rsidR="00CB092D" w:rsidRDefault="00CB092D">
            <w:pPr>
              <w:rPr>
                <w:sz w:val="28"/>
                <w:szCs w:val="28"/>
              </w:rPr>
            </w:pPr>
          </w:p>
          <w:p w:rsidR="00CB092D" w:rsidRDefault="00CB092D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 сельского Дома кул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туры,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культурно-массовых мероприятий. </w:t>
            </w:r>
          </w:p>
        </w:tc>
      </w:tr>
    </w:tbl>
    <w:p w:rsidR="00CB092D" w:rsidRDefault="00CB092D">
      <w:pPr>
        <w:pageBreakBefore/>
      </w:pPr>
    </w:p>
    <w:tbl>
      <w:tblPr>
        <w:tblW w:w="0" w:type="auto"/>
        <w:tblInd w:w="-20" w:type="dxa"/>
        <w:tblLayout w:type="fixed"/>
        <w:tblLook w:val="0000"/>
      </w:tblPr>
      <w:tblGrid>
        <w:gridCol w:w="3190"/>
        <w:gridCol w:w="6422"/>
      </w:tblGrid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сохранения культурного и исторического наследия;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информационно-библиотечной системы и создание условий для улучшения доступа граждан к информации и знаниям, а также расширение сф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ры услуг, предоставляемых населению, на базе  библиотек;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равных условий для культурного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 культурно-досуговой  деятельности населения;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 фольклора и развитие традиционной народной культуры и любительского самодеятел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творчества;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повышения качества 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нообразия услуг, предоставляемых 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ными учреждениями культуры;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</w:tc>
      </w:tr>
      <w:tr w:rsidR="00CB092D">
        <w:trPr>
          <w:trHeight w:val="2879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посещений концертных мероприятий;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посещений библиотек;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культурно-досуговых мероприятий;</w:t>
            </w:r>
          </w:p>
          <w:p w:rsidR="00CB092D" w:rsidRDefault="00CB092D">
            <w:pPr>
              <w:autoSpaceDE w:val="0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формирование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четности об исполнении бюджета отдела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сметы доходов и расходов  отдела  культуры.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</w:tc>
      </w:tr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7E087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CB092D">
              <w:rPr>
                <w:sz w:val="28"/>
                <w:szCs w:val="28"/>
              </w:rPr>
              <w:t>годы</w:t>
            </w:r>
          </w:p>
        </w:tc>
      </w:tr>
      <w:tr w:rsidR="00CB092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сигнований на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цию Подпрограммы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 счет средств бюджета </w:t>
            </w:r>
            <w:proofErr w:type="spellStart"/>
            <w:r>
              <w:rPr>
                <w:sz w:val="28"/>
                <w:szCs w:val="28"/>
              </w:rPr>
              <w:t>Элькушского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>
              <w:rPr>
                <w:sz w:val="28"/>
                <w:szCs w:val="28"/>
              </w:rPr>
              <w:lastRenderedPageBreak/>
              <w:t xml:space="preserve">поселения 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  <w:p w:rsidR="00CB092D" w:rsidRDefault="007E0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B092D">
              <w:rPr>
                <w:sz w:val="28"/>
                <w:szCs w:val="28"/>
              </w:rPr>
              <w:t xml:space="preserve"> год  10 000 руб.,</w:t>
            </w:r>
          </w:p>
          <w:p w:rsidR="00CB092D" w:rsidRDefault="007E0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CB092D">
              <w:rPr>
                <w:sz w:val="28"/>
                <w:szCs w:val="28"/>
              </w:rPr>
              <w:t xml:space="preserve"> год  10 000 руб.,</w:t>
            </w:r>
          </w:p>
          <w:p w:rsidR="00CB092D" w:rsidRDefault="007E0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B092D">
              <w:rPr>
                <w:sz w:val="28"/>
                <w:szCs w:val="28"/>
              </w:rPr>
              <w:t xml:space="preserve"> год  10 000 руб.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</w:tc>
      </w:tr>
      <w:tr w:rsidR="00CB092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посещений концертных мероприятий;</w:t>
            </w:r>
          </w:p>
          <w:tbl>
            <w:tblPr>
              <w:tblW w:w="0" w:type="auto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6165"/>
            </w:tblGrid>
            <w:tr w:rsidR="00CB092D">
              <w:trPr>
                <w:trHeight w:val="1250"/>
              </w:trPr>
              <w:tc>
                <w:tcPr>
                  <w:tcW w:w="6165" w:type="dxa"/>
                  <w:shd w:val="clear" w:color="auto" w:fill="auto"/>
                </w:tcPr>
                <w:p w:rsidR="00CB092D" w:rsidRDefault="00CB092D">
                  <w:pPr>
                    <w:pStyle w:val="ac"/>
                    <w:snapToGrid w:val="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количества посещений библиотек.</w:t>
                  </w:r>
                </w:p>
                <w:p w:rsidR="00CB092D" w:rsidRDefault="00CB092D">
                  <w:pPr>
                    <w:pStyle w:val="ac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увеличение количества культурно-досуговых мероприятий;</w:t>
                  </w:r>
                </w:p>
              </w:tc>
            </w:tr>
            <w:tr w:rsidR="00CB092D">
              <w:tc>
                <w:tcPr>
                  <w:tcW w:w="6165" w:type="dxa"/>
                  <w:shd w:val="clear" w:color="auto" w:fill="auto"/>
                </w:tcPr>
                <w:p w:rsidR="00CB092D" w:rsidRDefault="00CB092D">
                  <w:pPr>
                    <w:autoSpaceDE w:val="0"/>
                    <w:snapToGrid w:val="0"/>
                    <w:ind w:right="9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своевременное и качественное формирование о</w:t>
                  </w:r>
                  <w:r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>четности об исполнении бюджета отдела культ</w:t>
                  </w:r>
                  <w:r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 xml:space="preserve">ры </w:t>
                  </w:r>
                </w:p>
                <w:p w:rsidR="00CB092D" w:rsidRDefault="00CB092D">
                  <w:pPr>
                    <w:autoSpaceDE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исполнение сметы доходов и расходов  отдела  культуры</w:t>
                  </w:r>
                </w:p>
                <w:p w:rsidR="00CB092D" w:rsidRDefault="00CB092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092D" w:rsidRDefault="00CB092D"/>
          <w:p w:rsidR="00CB092D" w:rsidRDefault="00CB092D">
            <w:pPr>
              <w:pStyle w:val="Style15"/>
              <w:widowControl/>
              <w:tabs>
                <w:tab w:val="left" w:pos="0"/>
              </w:tabs>
              <w:spacing w:line="276" w:lineRule="auto"/>
              <w:ind w:firstLine="0"/>
            </w:pPr>
          </w:p>
          <w:p w:rsidR="00CB092D" w:rsidRDefault="00CB092D">
            <w:pPr>
              <w:pStyle w:val="Style15"/>
              <w:widowControl/>
              <w:tabs>
                <w:tab w:val="left" w:pos="0"/>
              </w:tabs>
              <w:spacing w:line="276" w:lineRule="auto"/>
              <w:ind w:firstLine="0"/>
            </w:pPr>
          </w:p>
          <w:p w:rsidR="00CB092D" w:rsidRDefault="00CB092D">
            <w:pPr>
              <w:pStyle w:val="Style15"/>
              <w:widowControl/>
              <w:numPr>
                <w:ilvl w:val="1"/>
                <w:numId w:val="3"/>
              </w:numPr>
              <w:tabs>
                <w:tab w:val="left" w:pos="0"/>
              </w:tabs>
              <w:spacing w:line="276" w:lineRule="auto"/>
              <w:jc w:val="center"/>
              <w:rPr>
                <w:rStyle w:val="FontStyle47"/>
                <w:b/>
                <w:sz w:val="28"/>
                <w:szCs w:val="28"/>
              </w:rPr>
            </w:pPr>
            <w:r>
              <w:rPr>
                <w:rStyle w:val="FontStyle47"/>
                <w:b/>
                <w:sz w:val="28"/>
                <w:szCs w:val="28"/>
              </w:rPr>
              <w:t>Цели, задачи и целевые показатели подпрограммы; основные меропри</w:t>
            </w:r>
            <w:r>
              <w:rPr>
                <w:rStyle w:val="FontStyle47"/>
                <w:b/>
                <w:sz w:val="28"/>
                <w:szCs w:val="28"/>
              </w:rPr>
              <w:t>я</w:t>
            </w:r>
            <w:r>
              <w:rPr>
                <w:rStyle w:val="FontStyle47"/>
                <w:b/>
                <w:sz w:val="28"/>
                <w:szCs w:val="28"/>
              </w:rPr>
              <w:t>тия подпрограммы</w:t>
            </w:r>
          </w:p>
          <w:p w:rsidR="00CB092D" w:rsidRDefault="00CB092D">
            <w:pPr>
              <w:pStyle w:val="Style15"/>
              <w:widowControl/>
              <w:tabs>
                <w:tab w:val="left" w:pos="0"/>
              </w:tabs>
              <w:spacing w:line="276" w:lineRule="auto"/>
              <w:jc w:val="center"/>
            </w:pPr>
          </w:p>
          <w:p w:rsidR="00CB092D" w:rsidRDefault="00CB092D">
            <w:pPr>
              <w:pStyle w:val="Style15"/>
              <w:widowControl/>
              <w:tabs>
                <w:tab w:val="left" w:pos="0"/>
              </w:tabs>
              <w:spacing w:line="276" w:lineRule="auto"/>
              <w:jc w:val="center"/>
            </w:pPr>
          </w:p>
          <w:p w:rsidR="00CB092D" w:rsidRDefault="00CB092D">
            <w:pPr>
              <w:ind w:firstLine="42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Основными целями подпрограммы являются:</w:t>
            </w:r>
          </w:p>
          <w:p w:rsidR="00CB092D" w:rsidRDefault="00CB092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сохранения и развития потенциала искусства создание условий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традиций;</w:t>
            </w:r>
          </w:p>
          <w:p w:rsidR="00CB092D" w:rsidRDefault="00CB09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расширение доступности </w:t>
            </w:r>
            <w:r>
              <w:rPr>
                <w:sz w:val="28"/>
                <w:szCs w:val="28"/>
              </w:rPr>
              <w:t xml:space="preserve"> музыкального, хоре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графического, морально-эстетическое воспитание</w:t>
            </w:r>
            <w:r>
              <w:rPr>
                <w:color w:val="000000"/>
                <w:sz w:val="28"/>
                <w:szCs w:val="28"/>
              </w:rPr>
              <w:t xml:space="preserve"> различных групп населения, расширение зрител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ской аудитории;</w:t>
            </w:r>
          </w:p>
          <w:p w:rsidR="00CB092D" w:rsidRDefault="00CB092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достижений  музыкального, хореогр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фического и других видов искусства в </w:t>
            </w:r>
            <w:proofErr w:type="spellStart"/>
            <w:r>
              <w:rPr>
                <w:sz w:val="28"/>
                <w:szCs w:val="28"/>
              </w:rPr>
              <w:t>Элькушском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поселении, </w:t>
            </w:r>
          </w:p>
          <w:p w:rsidR="00CB092D" w:rsidRDefault="00CB092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сохранение, поддержка и развитие народного  творчества, культурных ценностей народов  </w:t>
            </w:r>
            <w:proofErr w:type="spellStart"/>
            <w:r>
              <w:rPr>
                <w:sz w:val="28"/>
                <w:szCs w:val="28"/>
              </w:rPr>
              <w:t>Эл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кушского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:rsidR="00CB092D" w:rsidRDefault="00CB092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преемственности развития народно-художественного творчества, традиционной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родной культуры и культурно-досуговой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ности;</w:t>
            </w:r>
          </w:p>
          <w:p w:rsidR="00CB092D" w:rsidRDefault="00CB092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высоких духовно-нравственных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честв личности и общества путём приобщения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селения, в том числе детей и молодёжи к культу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ным ценностям;</w:t>
            </w:r>
          </w:p>
          <w:p w:rsidR="00CB092D" w:rsidRDefault="00CB092D">
            <w:pPr>
              <w:pStyle w:val="ab"/>
              <w:ind w:left="284" w:firstLine="635"/>
              <w:rPr>
                <w:color w:val="000000"/>
                <w:sz w:val="28"/>
                <w:szCs w:val="28"/>
              </w:rPr>
            </w:pPr>
          </w:p>
          <w:p w:rsidR="00CB092D" w:rsidRDefault="00CB092D">
            <w:pPr>
              <w:pStyle w:val="ab"/>
              <w:ind w:left="284" w:firstLine="6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подпрограммы:</w:t>
            </w:r>
          </w:p>
          <w:p w:rsidR="00CB092D" w:rsidRDefault="00CB092D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количества посещений концертных 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роприятий (</w:t>
            </w:r>
            <w:r>
              <w:rPr>
                <w:sz w:val="28"/>
                <w:szCs w:val="28"/>
              </w:rPr>
              <w:t>планир</w:t>
            </w:r>
            <w:r w:rsidR="00375BAA">
              <w:rPr>
                <w:sz w:val="28"/>
                <w:szCs w:val="28"/>
              </w:rPr>
              <w:t>уется увеличение до 4,8 % к 20</w:t>
            </w:r>
            <w:r w:rsidR="00897F76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году);</w:t>
            </w:r>
          </w:p>
          <w:p w:rsidR="00CB092D" w:rsidRDefault="00CB092D">
            <w:pPr>
              <w:autoSpaceDE w:val="0"/>
              <w:ind w:righ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и качественное формирование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lastRenderedPageBreak/>
              <w:t>четности об исполнении бюджета отдела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ры 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сметы доходов и расходов  отдела  культуры 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труда и начисления на неё;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услуг;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поступление нефинансовых активов;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расходы.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</w:p>
          <w:p w:rsidR="00CB092D" w:rsidRDefault="00CB092D">
            <w:pPr>
              <w:pStyle w:val="Style15"/>
              <w:widowControl/>
              <w:tabs>
                <w:tab w:val="left" w:pos="0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CB092D" w:rsidRDefault="00CB09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Style w:val="FontStyle47"/>
                <w:b/>
                <w:sz w:val="28"/>
                <w:szCs w:val="28"/>
              </w:rPr>
              <w:t>2.1.</w:t>
            </w:r>
            <w:r>
              <w:rPr>
                <w:b/>
                <w:sz w:val="28"/>
                <w:szCs w:val="28"/>
              </w:rPr>
              <w:t xml:space="preserve"> ПАСПОРТ</w:t>
            </w:r>
          </w:p>
          <w:p w:rsidR="00CB092D" w:rsidRDefault="00CB092D">
            <w:pPr>
              <w:autoSpaceDE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подпрограммы 2  «Развитие библиотечного дела </w:t>
            </w:r>
            <w:proofErr w:type="spellStart"/>
            <w:r>
              <w:rPr>
                <w:b/>
                <w:sz w:val="28"/>
                <w:szCs w:val="28"/>
              </w:rPr>
              <w:t>Элькушского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поселения» муниц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пальной прогр</w:t>
            </w:r>
            <w:r w:rsidR="007E0874">
              <w:rPr>
                <w:b/>
                <w:sz w:val="28"/>
                <w:szCs w:val="28"/>
              </w:rPr>
              <w:t>аммы «Развитие культуры  на 2023-2025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  <w:p w:rsidR="00CB092D" w:rsidRDefault="00CB092D">
            <w:pPr>
              <w:rPr>
                <w:b/>
                <w:sz w:val="28"/>
                <w:szCs w:val="28"/>
              </w:rPr>
            </w:pPr>
          </w:p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</w:tr>
      <w:tr w:rsidR="00CB092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Элькушское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  Цель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ab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развития и модернизации библиотечного дела в </w:t>
            </w:r>
            <w:proofErr w:type="spellStart"/>
            <w:r>
              <w:rPr>
                <w:sz w:val="28"/>
                <w:szCs w:val="28"/>
              </w:rPr>
              <w:t>Элькушском</w:t>
            </w:r>
            <w:proofErr w:type="spellEnd"/>
            <w:r>
              <w:rPr>
                <w:sz w:val="28"/>
                <w:szCs w:val="28"/>
              </w:rPr>
              <w:t xml:space="preserve"> сельском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лении, обеспечения равного доступа населения к информационным ресурсам </w:t>
            </w:r>
          </w:p>
        </w:tc>
      </w:tr>
      <w:tr w:rsidR="00CB092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ab"/>
              <w:snapToGrid w:val="0"/>
              <w:spacing w:after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библиотечного обслуживания населения в информационной, культурной и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зовательной сферах.</w:t>
            </w:r>
          </w:p>
        </w:tc>
      </w:tr>
      <w:tr w:rsidR="00CB092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 подпр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с ограниченными возможност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ми здоровья, охваченных библиотечным обслуж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ванием;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 обеспечение современным библиотечным оборудованием</w:t>
            </w:r>
          </w:p>
          <w:p w:rsidR="00CB092D" w:rsidRDefault="00CB092D">
            <w:pPr>
              <w:tabs>
                <w:tab w:val="left" w:pos="0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фонда, находящегося в нормативных услов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ях, обеспечивающих их хранение, в общем колич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 документов;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обновления библиотечного фонда;</w:t>
            </w:r>
          </w:p>
          <w:p w:rsidR="00CB092D" w:rsidRDefault="00CB092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библиотекарей, прошедших курсы повыш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квалификации;</w:t>
            </w:r>
          </w:p>
          <w:p w:rsidR="00CB092D" w:rsidRDefault="00CB092D">
            <w:pPr>
              <w:pStyle w:val="ab"/>
              <w:spacing w:after="0"/>
              <w:ind w:left="34"/>
              <w:rPr>
                <w:sz w:val="28"/>
                <w:szCs w:val="28"/>
              </w:rPr>
            </w:pPr>
          </w:p>
        </w:tc>
      </w:tr>
      <w:tr w:rsidR="00CB092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7E087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CB092D">
              <w:rPr>
                <w:sz w:val="28"/>
                <w:szCs w:val="28"/>
              </w:rPr>
              <w:t xml:space="preserve"> годы</w:t>
            </w:r>
          </w:p>
        </w:tc>
      </w:tr>
      <w:tr w:rsidR="00CB092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сигнований на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цию подпрограммы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счет средств бюджета </w:t>
            </w:r>
            <w:proofErr w:type="spellStart"/>
            <w:r>
              <w:rPr>
                <w:sz w:val="28"/>
                <w:szCs w:val="28"/>
              </w:rPr>
              <w:t>Элькушского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  <w:p w:rsidR="00CB092D" w:rsidRDefault="007E0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</w:t>
            </w:r>
            <w:r w:rsidR="00CB092D">
              <w:rPr>
                <w:sz w:val="28"/>
                <w:szCs w:val="28"/>
              </w:rPr>
              <w:t xml:space="preserve"> годы тыс. руб.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</w:tc>
      </w:tr>
      <w:tr w:rsidR="00CB092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Подпрограммы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библиотекарей, работающих с детьми и подростками, прошедших курсы повыш</w:t>
            </w:r>
            <w:r>
              <w:rPr>
                <w:sz w:val="28"/>
                <w:szCs w:val="28"/>
              </w:rPr>
              <w:t>е</w:t>
            </w:r>
            <w:r w:rsidR="007E0874">
              <w:rPr>
                <w:sz w:val="28"/>
                <w:szCs w:val="28"/>
              </w:rPr>
              <w:t>ния квалификации до 65% к 2025</w:t>
            </w:r>
            <w:r>
              <w:rPr>
                <w:sz w:val="28"/>
                <w:szCs w:val="28"/>
              </w:rPr>
              <w:t xml:space="preserve"> году;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степени обновления биб</w:t>
            </w:r>
            <w:r w:rsidR="007E0874">
              <w:rPr>
                <w:sz w:val="28"/>
                <w:szCs w:val="28"/>
              </w:rPr>
              <w:t>лиотечного фонда до 2,5 % в 2025</w:t>
            </w:r>
            <w:r>
              <w:rPr>
                <w:sz w:val="28"/>
                <w:szCs w:val="28"/>
              </w:rPr>
              <w:t xml:space="preserve"> году по отношению к книг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выдаче;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фонда, находящегося в нормати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ных условиях, обеспечивающих их хранение, в общем количеств</w:t>
            </w:r>
            <w:r w:rsidR="00DB466F">
              <w:rPr>
                <w:sz w:val="28"/>
                <w:szCs w:val="28"/>
              </w:rPr>
              <w:t>е документов</w:t>
            </w:r>
            <w:r w:rsidR="007E0874">
              <w:rPr>
                <w:sz w:val="28"/>
                <w:szCs w:val="28"/>
              </w:rPr>
              <w:t xml:space="preserve"> фонда до 65% в 2025</w:t>
            </w:r>
            <w:r>
              <w:rPr>
                <w:sz w:val="28"/>
                <w:szCs w:val="28"/>
              </w:rPr>
              <w:t xml:space="preserve"> году;</w:t>
            </w:r>
          </w:p>
          <w:p w:rsidR="00CB092D" w:rsidRDefault="00CB0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увеличение доли  обеспечение современным би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лиоте</w:t>
            </w:r>
            <w:r w:rsidR="007E0874">
              <w:rPr>
                <w:sz w:val="28"/>
                <w:szCs w:val="28"/>
              </w:rPr>
              <w:t>чным оборудованием до 65% к 2025</w:t>
            </w:r>
            <w:r>
              <w:rPr>
                <w:sz w:val="28"/>
                <w:szCs w:val="28"/>
              </w:rPr>
              <w:t xml:space="preserve"> году;</w:t>
            </w:r>
          </w:p>
          <w:p w:rsidR="00CB092D" w:rsidRDefault="00CB092D">
            <w:pPr>
              <w:pStyle w:val="Style15"/>
              <w:widowControl/>
              <w:tabs>
                <w:tab w:val="left" w:pos="0"/>
              </w:tabs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детей с ограниченными возможностями здоровья, охваченных библиоте</w:t>
            </w:r>
            <w:r>
              <w:rPr>
                <w:sz w:val="28"/>
                <w:szCs w:val="28"/>
              </w:rPr>
              <w:t>ч</w:t>
            </w:r>
            <w:r w:rsidR="007E0874">
              <w:rPr>
                <w:sz w:val="28"/>
                <w:szCs w:val="28"/>
              </w:rPr>
              <w:t>ным обслуживанием на 25% к 2025</w:t>
            </w:r>
            <w:r>
              <w:rPr>
                <w:sz w:val="28"/>
                <w:szCs w:val="28"/>
              </w:rPr>
              <w:t xml:space="preserve"> году.</w:t>
            </w:r>
          </w:p>
          <w:p w:rsidR="00CB092D" w:rsidRDefault="00CB092D">
            <w:pPr>
              <w:rPr>
                <w:sz w:val="28"/>
                <w:szCs w:val="28"/>
              </w:rPr>
            </w:pPr>
          </w:p>
        </w:tc>
      </w:tr>
    </w:tbl>
    <w:p w:rsidR="00CB092D" w:rsidRDefault="00CB092D">
      <w:pPr>
        <w:pStyle w:val="Style15"/>
        <w:widowControl/>
        <w:tabs>
          <w:tab w:val="left" w:pos="0"/>
        </w:tabs>
        <w:spacing w:line="276" w:lineRule="auto"/>
        <w:ind w:firstLine="0"/>
      </w:pPr>
    </w:p>
    <w:p w:rsidR="00CB092D" w:rsidRDefault="00CB092D">
      <w:pPr>
        <w:pStyle w:val="Style15"/>
        <w:widowControl/>
        <w:numPr>
          <w:ilvl w:val="1"/>
          <w:numId w:val="2"/>
        </w:numPr>
        <w:tabs>
          <w:tab w:val="left" w:pos="0"/>
        </w:tabs>
        <w:spacing w:line="276" w:lineRule="auto"/>
        <w:jc w:val="center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Цели, задачи и целевые показатели подпрограммы, </w:t>
      </w: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firstLine="0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 xml:space="preserve">                               основные мероприятия подпрограммы</w:t>
      </w: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jc w:val="center"/>
      </w:pPr>
    </w:p>
    <w:p w:rsidR="00CB092D" w:rsidRDefault="00CB09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для сохранения и развития потенциала искусства создание условий и</w:t>
      </w:r>
      <w:r>
        <w:rPr>
          <w:rFonts w:ascii="Times New Roman" w:hAnsi="Times New Roman" w:cs="Times New Roman"/>
          <w:sz w:val="28"/>
          <w:szCs w:val="28"/>
        </w:rPr>
        <w:t xml:space="preserve"> национальных традиций;</w:t>
      </w: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jc w:val="center"/>
      </w:pPr>
    </w:p>
    <w:p w:rsidR="00CB092D" w:rsidRDefault="00CB09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библиотечного обслуживания населения </w:t>
      </w:r>
      <w:proofErr w:type="spellStart"/>
      <w:r>
        <w:rPr>
          <w:sz w:val="28"/>
          <w:szCs w:val="28"/>
        </w:rPr>
        <w:t>Элькушского</w:t>
      </w:r>
      <w:proofErr w:type="spellEnd"/>
      <w:r>
        <w:rPr>
          <w:sz w:val="28"/>
          <w:szCs w:val="28"/>
        </w:rPr>
        <w:t xml:space="preserve"> сельского поселения, развитие современных форм работы с различными категориями  пользователей;</w:t>
      </w:r>
    </w:p>
    <w:p w:rsidR="00CB092D" w:rsidRDefault="00CB092D">
      <w:pPr>
        <w:pStyle w:val="ab"/>
        <w:ind w:left="0"/>
        <w:rPr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>- повышение квалификации</w:t>
      </w:r>
      <w:r>
        <w:rPr>
          <w:color w:val="000000"/>
          <w:spacing w:val="20"/>
          <w:sz w:val="28"/>
          <w:szCs w:val="28"/>
        </w:rPr>
        <w:t xml:space="preserve"> библиотекаря села;</w:t>
      </w:r>
    </w:p>
    <w:p w:rsidR="00CB092D" w:rsidRDefault="00CB092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- формирование высоких духовно-нравственных качеств личности и общества путём приобщения населения, в том числе детей и молодёжи к культурным ценностям.</w:t>
      </w: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jc w:val="center"/>
      </w:pPr>
    </w:p>
    <w:p w:rsidR="00CB092D" w:rsidRDefault="00CB092D">
      <w:pPr>
        <w:tabs>
          <w:tab w:val="left" w:pos="9355"/>
        </w:tabs>
        <w:ind w:right="-5"/>
        <w:rPr>
          <w:sz w:val="28"/>
          <w:szCs w:val="28"/>
        </w:rPr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DB466F" w:rsidRDefault="00CB092D">
      <w:pPr>
        <w:autoSpaceDE w:val="0"/>
        <w:rPr>
          <w:rStyle w:val="FontStyle27"/>
          <w:sz w:val="18"/>
          <w:szCs w:val="18"/>
        </w:rPr>
      </w:pPr>
      <w:r>
        <w:rPr>
          <w:rStyle w:val="FontStyle27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DB466F" w:rsidRDefault="00DB466F">
      <w:pPr>
        <w:autoSpaceDE w:val="0"/>
        <w:rPr>
          <w:rStyle w:val="FontStyle27"/>
          <w:sz w:val="18"/>
          <w:szCs w:val="18"/>
        </w:rPr>
      </w:pPr>
    </w:p>
    <w:p w:rsidR="00DB466F" w:rsidRDefault="00DB466F">
      <w:pPr>
        <w:autoSpaceDE w:val="0"/>
        <w:rPr>
          <w:rStyle w:val="FontStyle27"/>
          <w:sz w:val="18"/>
          <w:szCs w:val="18"/>
        </w:rPr>
      </w:pPr>
    </w:p>
    <w:p w:rsidR="00DB466F" w:rsidRDefault="00DB466F">
      <w:pPr>
        <w:autoSpaceDE w:val="0"/>
        <w:rPr>
          <w:rStyle w:val="FontStyle27"/>
          <w:sz w:val="18"/>
          <w:szCs w:val="18"/>
        </w:rPr>
      </w:pPr>
    </w:p>
    <w:p w:rsidR="00DB466F" w:rsidRDefault="00DB466F">
      <w:pPr>
        <w:autoSpaceDE w:val="0"/>
        <w:rPr>
          <w:rStyle w:val="FontStyle27"/>
          <w:sz w:val="18"/>
          <w:szCs w:val="18"/>
        </w:rPr>
      </w:pPr>
    </w:p>
    <w:p w:rsidR="00DB466F" w:rsidRDefault="00DB466F">
      <w:pPr>
        <w:autoSpaceDE w:val="0"/>
        <w:rPr>
          <w:rStyle w:val="FontStyle27"/>
          <w:sz w:val="18"/>
          <w:szCs w:val="18"/>
        </w:rPr>
      </w:pPr>
    </w:p>
    <w:p w:rsidR="00DB466F" w:rsidRDefault="00DB466F">
      <w:pPr>
        <w:autoSpaceDE w:val="0"/>
        <w:rPr>
          <w:rStyle w:val="FontStyle27"/>
          <w:sz w:val="18"/>
          <w:szCs w:val="18"/>
        </w:rPr>
      </w:pPr>
    </w:p>
    <w:p w:rsidR="00DB466F" w:rsidRDefault="00DB466F">
      <w:pPr>
        <w:autoSpaceDE w:val="0"/>
        <w:rPr>
          <w:rStyle w:val="FontStyle27"/>
          <w:sz w:val="18"/>
          <w:szCs w:val="18"/>
        </w:rPr>
      </w:pPr>
    </w:p>
    <w:p w:rsidR="00CB092D" w:rsidRDefault="00CB092D">
      <w:pPr>
        <w:autoSpaceDE w:val="0"/>
        <w:rPr>
          <w:bCs/>
          <w:sz w:val="18"/>
          <w:szCs w:val="18"/>
        </w:rPr>
      </w:pPr>
      <w:r>
        <w:rPr>
          <w:rStyle w:val="FontStyle27"/>
          <w:sz w:val="18"/>
          <w:szCs w:val="18"/>
        </w:rPr>
        <w:t xml:space="preserve">Приложение № 1 к  </w:t>
      </w:r>
      <w:proofErr w:type="gramStart"/>
      <w:r>
        <w:rPr>
          <w:bCs/>
          <w:sz w:val="18"/>
          <w:szCs w:val="18"/>
        </w:rPr>
        <w:t>муниципальной</w:t>
      </w:r>
      <w:proofErr w:type="gramEnd"/>
    </w:p>
    <w:p w:rsidR="00CB092D" w:rsidRDefault="00CB092D">
      <w:pPr>
        <w:autoSpaceDE w:val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программе  «Развитие культуре  </w:t>
      </w:r>
      <w:proofErr w:type="spellStart"/>
      <w:r>
        <w:rPr>
          <w:bCs/>
          <w:sz w:val="18"/>
          <w:szCs w:val="18"/>
        </w:rPr>
        <w:t>Элькушского</w:t>
      </w:r>
      <w:proofErr w:type="spellEnd"/>
      <w:r>
        <w:rPr>
          <w:bCs/>
          <w:sz w:val="18"/>
          <w:szCs w:val="18"/>
        </w:rPr>
        <w:t xml:space="preserve"> </w:t>
      </w:r>
    </w:p>
    <w:p w:rsidR="00CB092D" w:rsidRDefault="00CB092D">
      <w:pPr>
        <w:autoSpaceDE w:val="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</w:t>
      </w:r>
      <w:r w:rsidR="007E0874">
        <w:rPr>
          <w:bCs/>
          <w:sz w:val="18"/>
          <w:szCs w:val="18"/>
        </w:rPr>
        <w:t>сельского поселения на  2023</w:t>
      </w:r>
      <w:r>
        <w:rPr>
          <w:bCs/>
          <w:sz w:val="18"/>
          <w:szCs w:val="18"/>
        </w:rPr>
        <w:t>-202</w:t>
      </w:r>
      <w:r w:rsidR="007E0874">
        <w:rPr>
          <w:bCs/>
          <w:sz w:val="18"/>
          <w:szCs w:val="18"/>
        </w:rPr>
        <w:t>5</w:t>
      </w:r>
      <w:r>
        <w:rPr>
          <w:bCs/>
          <w:sz w:val="18"/>
          <w:szCs w:val="18"/>
        </w:rPr>
        <w:t xml:space="preserve">  года»</w:t>
      </w:r>
    </w:p>
    <w:p w:rsidR="00CB092D" w:rsidRDefault="00375BAA">
      <w:pPr>
        <w:jc w:val="right"/>
      </w:pPr>
      <w:r>
        <w:rPr>
          <w:rStyle w:val="FontStyle27"/>
        </w:rPr>
        <w:t xml:space="preserve">от </w:t>
      </w:r>
    </w:p>
    <w:p w:rsidR="00CB092D" w:rsidRDefault="00CB092D">
      <w:pPr>
        <w:jc w:val="center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Сведения о составе и значениях целевых показателей муниципальной программы</w:t>
      </w:r>
    </w:p>
    <w:p w:rsidR="00CB092D" w:rsidRDefault="00CB092D">
      <w:pPr>
        <w:jc w:val="center"/>
        <w:rPr>
          <w:rStyle w:val="FontStyle27"/>
          <w:sz w:val="24"/>
          <w:szCs w:val="24"/>
        </w:rPr>
      </w:pPr>
      <w:r>
        <w:rPr>
          <w:rStyle w:val="FontStyle27"/>
        </w:rPr>
        <w:t xml:space="preserve">Наименование муниципальной  программы  « </w:t>
      </w:r>
      <w:r>
        <w:rPr>
          <w:rStyle w:val="FontStyle27"/>
          <w:sz w:val="24"/>
          <w:szCs w:val="24"/>
        </w:rPr>
        <w:t xml:space="preserve">Культура  </w:t>
      </w:r>
      <w:proofErr w:type="spellStart"/>
      <w:r>
        <w:rPr>
          <w:rStyle w:val="FontStyle27"/>
          <w:sz w:val="24"/>
          <w:szCs w:val="24"/>
        </w:rPr>
        <w:t>Элькушского</w:t>
      </w:r>
      <w:proofErr w:type="spellEnd"/>
      <w:r>
        <w:rPr>
          <w:rStyle w:val="FontStyle27"/>
          <w:sz w:val="24"/>
          <w:szCs w:val="24"/>
        </w:rPr>
        <w:t xml:space="preserve"> сельского поселения</w:t>
      </w:r>
    </w:p>
    <w:p w:rsidR="00CB092D" w:rsidRDefault="007E0874">
      <w:pPr>
        <w:spacing w:before="280"/>
        <w:jc w:val="center"/>
        <w:rPr>
          <w:bCs/>
          <w:iCs/>
        </w:rPr>
      </w:pPr>
      <w:r>
        <w:rPr>
          <w:bCs/>
          <w:iCs/>
        </w:rPr>
        <w:t>на 2023</w:t>
      </w:r>
      <w:r w:rsidR="00CB092D">
        <w:rPr>
          <w:bCs/>
          <w:iCs/>
        </w:rPr>
        <w:t>-</w:t>
      </w:r>
      <w:r>
        <w:rPr>
          <w:bCs/>
          <w:iCs/>
        </w:rPr>
        <w:t>2025</w:t>
      </w:r>
      <w:r w:rsidR="00CB092D">
        <w:rPr>
          <w:bCs/>
          <w:iCs/>
        </w:rPr>
        <w:t>годы»</w:t>
      </w:r>
    </w:p>
    <w:p w:rsidR="00CB092D" w:rsidRDefault="00CB092D">
      <w:pPr>
        <w:ind w:left="142"/>
        <w:rPr>
          <w:rStyle w:val="FontStyle27"/>
          <w:sz w:val="24"/>
          <w:szCs w:val="24"/>
        </w:rPr>
      </w:pPr>
      <w:r>
        <w:rPr>
          <w:rStyle w:val="FontStyle27"/>
        </w:rPr>
        <w:t xml:space="preserve">Ответственный исполнитель государственной программы: </w:t>
      </w:r>
      <w:proofErr w:type="spellStart"/>
      <w:r>
        <w:rPr>
          <w:rStyle w:val="FontStyle27"/>
          <w:sz w:val="24"/>
          <w:szCs w:val="24"/>
        </w:rPr>
        <w:t>Элькушское</w:t>
      </w:r>
      <w:proofErr w:type="spellEnd"/>
      <w:r>
        <w:rPr>
          <w:rStyle w:val="FontStyle27"/>
          <w:sz w:val="24"/>
          <w:szCs w:val="24"/>
        </w:rPr>
        <w:t xml:space="preserve"> сельское поселение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5"/>
        <w:gridCol w:w="1943"/>
        <w:gridCol w:w="2439"/>
        <w:gridCol w:w="1561"/>
        <w:gridCol w:w="15"/>
        <w:gridCol w:w="1403"/>
        <w:gridCol w:w="1417"/>
        <w:gridCol w:w="1007"/>
        <w:gridCol w:w="20"/>
      </w:tblGrid>
      <w:tr w:rsidR="00CB092D">
        <w:trPr>
          <w:gridAfter w:val="1"/>
          <w:wAfter w:w="20" w:type="dxa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</w:pP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</w:pP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</w:pPr>
          </w:p>
        </w:tc>
        <w:tc>
          <w:tcPr>
            <w:tcW w:w="382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7"/>
              <w:widowControl/>
              <w:snapToGrid w:val="0"/>
              <w:rPr>
                <w:rStyle w:val="FontStyle27"/>
              </w:rPr>
            </w:pPr>
            <w:r>
              <w:rPr>
                <w:rStyle w:val="FontStyle27"/>
              </w:rPr>
              <w:t xml:space="preserve">№ </w:t>
            </w:r>
            <w:proofErr w:type="gramStart"/>
            <w:r>
              <w:rPr>
                <w:rStyle w:val="FontStyle27"/>
              </w:rPr>
              <w:t>п</w:t>
            </w:r>
            <w:proofErr w:type="gramEnd"/>
            <w:r>
              <w:rPr>
                <w:rStyle w:val="FontStyle27"/>
              </w:rPr>
              <w:t>/п</w:t>
            </w:r>
          </w:p>
        </w:tc>
        <w:tc>
          <w:tcPr>
            <w:tcW w:w="439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ind w:left="293"/>
              <w:rPr>
                <w:rStyle w:val="FontStyle27"/>
              </w:rPr>
            </w:pPr>
            <w:r>
              <w:rPr>
                <w:rStyle w:val="FontStyle27"/>
              </w:rPr>
              <w:t>Наименование целевого показателя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7"/>
              <w:widowControl/>
              <w:snapToGrid w:val="0"/>
              <w:rPr>
                <w:rStyle w:val="FontStyle27"/>
              </w:rPr>
            </w:pPr>
            <w:r>
              <w:rPr>
                <w:rStyle w:val="FontStyle27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375BAA">
            <w:pPr>
              <w:pStyle w:val="Style7"/>
              <w:widowControl/>
              <w:snapToGrid w:val="0"/>
              <w:spacing w:line="202" w:lineRule="exact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20</w:t>
            </w:r>
            <w:r w:rsidR="00DB466F">
              <w:rPr>
                <w:rStyle w:val="FontStyle27"/>
                <w:sz w:val="18"/>
                <w:szCs w:val="18"/>
              </w:rPr>
              <w:t>2</w:t>
            </w:r>
            <w:r w:rsidR="007E0874">
              <w:rPr>
                <w:rStyle w:val="FontStyle27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375BAA">
            <w:pPr>
              <w:pStyle w:val="Style5"/>
              <w:widowControl/>
              <w:snapToGrid w:val="0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202</w:t>
            </w:r>
            <w:r w:rsidR="007E0874">
              <w:rPr>
                <w:rStyle w:val="FontStyle27"/>
                <w:sz w:val="18"/>
                <w:szCs w:val="18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375BAA">
            <w:pPr>
              <w:pStyle w:val="Style7"/>
              <w:widowControl/>
              <w:snapToGrid w:val="0"/>
              <w:spacing w:line="202" w:lineRule="exact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202</w:t>
            </w:r>
            <w:r w:rsidR="007E0874">
              <w:rPr>
                <w:rStyle w:val="FontStyle27"/>
                <w:sz w:val="18"/>
                <w:szCs w:val="18"/>
              </w:rPr>
              <w:t>5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оценка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center"/>
              <w:rPr>
                <w:rStyle w:val="FontStyle27"/>
                <w:sz w:val="18"/>
                <w:szCs w:val="18"/>
              </w:rPr>
            </w:pPr>
            <w:r>
              <w:rPr>
                <w:rStyle w:val="FontStyle27"/>
                <w:sz w:val="18"/>
                <w:szCs w:val="18"/>
              </w:rPr>
              <w:t>прогноз</w:t>
            </w:r>
          </w:p>
        </w:tc>
      </w:tr>
      <w:tr w:rsidR="00CB092D">
        <w:trPr>
          <w:gridAfter w:val="1"/>
          <w:wAfter w:w="20" w:type="dxa"/>
          <w:trHeight w:val="31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jc w:val="center"/>
            </w:pPr>
          </w:p>
        </w:tc>
        <w:tc>
          <w:tcPr>
            <w:tcW w:w="7842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</w:tr>
      <w:tr w:rsidR="00CB092D">
        <w:tblPrEx>
          <w:tblCellMar>
            <w:left w:w="40" w:type="dxa"/>
            <w:right w:w="40" w:type="dxa"/>
          </w:tblCellMar>
        </w:tblPrEx>
        <w:trPr>
          <w:trHeight w:val="823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населения участвующего в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турно-досуговых мероприятиях, проводимых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сударственными учреждениями культуры.</w:t>
            </w:r>
          </w:p>
          <w:p w:rsidR="00CB092D" w:rsidRDefault="00CB092D">
            <w:pPr>
              <w:pStyle w:val="Style5"/>
              <w:widowControl/>
              <w:spacing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населения, удовлетворенного кач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ством предоставляемых услуг в отрасли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CB092D">
        <w:trPr>
          <w:gridAfter w:val="1"/>
          <w:wAfter w:w="20" w:type="dxa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85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</w:tr>
      <w:tr w:rsidR="00CB092D">
        <w:tblPrEx>
          <w:tblCellMar>
            <w:left w:w="40" w:type="dxa"/>
            <w:right w:w="40" w:type="dxa"/>
          </w:tblCellMar>
        </w:tblPrEx>
        <w:trPr>
          <w:trHeight w:val="751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1.1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15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посещений концертных мероприятий (по сравнению с предыдущим годом)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rPr>
          <w:trHeight w:val="445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snapToGrid w:val="0"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1.2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Увеличение количества культурно-досуговых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приятий </w:t>
            </w:r>
            <w:r>
              <w:rPr>
                <w:sz w:val="20"/>
                <w:szCs w:val="20"/>
              </w:rPr>
              <w:t>(по сравнению с предыдущим годом)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детей, привлекаемых к участию в творческих мероприятиях, в общем числе детей (по сравнению с предыдущим годом)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1.4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посещений библиотек (по сравнению с предыдущим годом)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hd w:val="clear" w:color="auto" w:fill="FFFFFF"/>
              <w:snapToGrid w:val="0"/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</w:tr>
      <w:tr w:rsidR="00CB092D">
        <w:trPr>
          <w:gridAfter w:val="1"/>
          <w:wAfter w:w="20" w:type="dxa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5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2.1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детей с ограниченными возможностями здоровья, охваченных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течным обслуживанием (по сравнению с пред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дущим годом)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фонда, находящегося в норм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тивных условиях, обеспечивающих их хранение, в общем количестве документов (по сравнению с предыдущим годом)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2.3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5"/>
              <w:widowControl/>
              <w:snapToGri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библиотекарей, прошедших курсы повышения квалификации (по сравнению с предыдущим годом)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посещений театральн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концертных мероприятий (по сравнению с 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дыдущим годом)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доли детей, привлекаемых к участию в творческих мероприятиях, в общем числе детей (по сравнению с предыдущим годом)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посещений сельской би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лиотеки (по сравнению с предыдущим годом)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092D">
        <w:tblPrEx>
          <w:tblCellMar>
            <w:left w:w="40" w:type="dxa"/>
            <w:right w:w="40" w:type="dxa"/>
          </w:tblCellMar>
        </w:tblPrEx>
        <w:trPr>
          <w:trHeight w:val="552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выставок, посвященных материальной культуре и истории  села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CB092D" w:rsidRDefault="00CB092D">
      <w:pPr>
        <w:pStyle w:val="Style15"/>
        <w:widowControl/>
        <w:tabs>
          <w:tab w:val="left" w:pos="0"/>
        </w:tabs>
        <w:spacing w:line="276" w:lineRule="auto"/>
        <w:ind w:firstLine="0"/>
        <w:jc w:val="left"/>
      </w:pPr>
    </w:p>
    <w:p w:rsidR="00DB466F" w:rsidRDefault="00CB092D">
      <w:pPr>
        <w:autoSpaceDE w:val="0"/>
        <w:jc w:val="right"/>
        <w:rPr>
          <w:rStyle w:val="FontStyle27"/>
        </w:rPr>
      </w:pPr>
      <w:r>
        <w:rPr>
          <w:rStyle w:val="FontStyle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DB466F" w:rsidRDefault="00DB466F">
      <w:pPr>
        <w:autoSpaceDE w:val="0"/>
        <w:jc w:val="right"/>
        <w:rPr>
          <w:rStyle w:val="FontStyle27"/>
        </w:rPr>
      </w:pPr>
    </w:p>
    <w:p w:rsidR="00CB092D" w:rsidRDefault="00CB092D">
      <w:pPr>
        <w:autoSpaceDE w:val="0"/>
        <w:jc w:val="right"/>
        <w:rPr>
          <w:bCs/>
          <w:sz w:val="16"/>
          <w:szCs w:val="16"/>
        </w:rPr>
      </w:pPr>
      <w:r>
        <w:rPr>
          <w:rStyle w:val="FontStyle27"/>
        </w:rPr>
        <w:lastRenderedPageBreak/>
        <w:t xml:space="preserve">   Приложение № 2 к  </w:t>
      </w:r>
      <w:proofErr w:type="gramStart"/>
      <w:r>
        <w:rPr>
          <w:bCs/>
          <w:sz w:val="16"/>
          <w:szCs w:val="16"/>
        </w:rPr>
        <w:t>муниципальной</w:t>
      </w:r>
      <w:proofErr w:type="gramEnd"/>
    </w:p>
    <w:p w:rsidR="00CB092D" w:rsidRDefault="00CB092D">
      <w:pPr>
        <w:autoSpaceDE w:val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программе  «Развитие культуры </w:t>
      </w:r>
      <w:proofErr w:type="spellStart"/>
      <w:r>
        <w:rPr>
          <w:bCs/>
          <w:sz w:val="16"/>
          <w:szCs w:val="16"/>
        </w:rPr>
        <w:t>Элькушского</w:t>
      </w:r>
      <w:proofErr w:type="spellEnd"/>
    </w:p>
    <w:p w:rsidR="00CB092D" w:rsidRDefault="007E0874">
      <w:pPr>
        <w:autoSpaceDE w:val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сельского поселения  на  2023-2025</w:t>
      </w:r>
      <w:r w:rsidR="00CB092D">
        <w:rPr>
          <w:bCs/>
          <w:sz w:val="16"/>
          <w:szCs w:val="16"/>
        </w:rPr>
        <w:t xml:space="preserve">  года»</w:t>
      </w:r>
    </w:p>
    <w:p w:rsidR="00CB092D" w:rsidRDefault="00375BAA">
      <w:pPr>
        <w:pStyle w:val="Style11"/>
        <w:widowControl/>
        <w:jc w:val="right"/>
        <w:rPr>
          <w:rStyle w:val="FontStyle27"/>
        </w:rPr>
      </w:pPr>
      <w:r>
        <w:rPr>
          <w:rStyle w:val="FontStyle27"/>
        </w:rPr>
        <w:t xml:space="preserve">от </w:t>
      </w:r>
    </w:p>
    <w:p w:rsidR="00CB092D" w:rsidRDefault="00CB092D">
      <w:pPr>
        <w:pStyle w:val="Style11"/>
        <w:widowControl/>
        <w:spacing w:line="240" w:lineRule="exact"/>
        <w:jc w:val="right"/>
      </w:pPr>
    </w:p>
    <w:p w:rsidR="00CB092D" w:rsidRDefault="00CB092D">
      <w:pPr>
        <w:pStyle w:val="Style22"/>
        <w:widowControl/>
        <w:jc w:val="center"/>
        <w:rPr>
          <w:rStyle w:val="FontStyle26"/>
        </w:rPr>
      </w:pPr>
      <w:r>
        <w:rPr>
          <w:rStyle w:val="FontStyle26"/>
        </w:rPr>
        <w:t xml:space="preserve">Прогноз сводных показателей муниципальных  заданий на оказание муниципальных  услуг    </w:t>
      </w:r>
      <w:r>
        <w:rPr>
          <w:rStyle w:val="FontStyle26"/>
        </w:rPr>
        <w:br/>
        <w:t xml:space="preserve">учреждениями </w:t>
      </w:r>
      <w:proofErr w:type="spellStart"/>
      <w:r>
        <w:rPr>
          <w:rStyle w:val="FontStyle26"/>
        </w:rPr>
        <w:t>Элькушского</w:t>
      </w:r>
      <w:proofErr w:type="spellEnd"/>
      <w:r>
        <w:rPr>
          <w:rStyle w:val="FontStyle26"/>
        </w:rPr>
        <w:t xml:space="preserve"> сельского поселения в рамках государственной программы</w:t>
      </w:r>
    </w:p>
    <w:p w:rsidR="00CB092D" w:rsidRDefault="00CB092D">
      <w:pPr>
        <w:pStyle w:val="Style11"/>
        <w:widowControl/>
        <w:spacing w:line="336" w:lineRule="exact"/>
        <w:rPr>
          <w:rStyle w:val="FontStyle38"/>
        </w:rPr>
      </w:pPr>
      <w:r>
        <w:rPr>
          <w:rStyle w:val="FontStyle38"/>
        </w:rPr>
        <w:t xml:space="preserve">Наименование муниципальной  программы «Культура </w:t>
      </w:r>
      <w:proofErr w:type="spellStart"/>
      <w:r>
        <w:rPr>
          <w:rStyle w:val="FontStyle38"/>
        </w:rPr>
        <w:t>элькушского</w:t>
      </w:r>
      <w:proofErr w:type="spellEnd"/>
      <w:r>
        <w:rPr>
          <w:rStyle w:val="FontStyle38"/>
        </w:rPr>
        <w:t xml:space="preserve"> сельского поселе</w:t>
      </w:r>
      <w:r w:rsidR="00375BAA">
        <w:rPr>
          <w:rStyle w:val="FontStyle38"/>
        </w:rPr>
        <w:t>ни</w:t>
      </w:r>
      <w:r w:rsidR="007E0874">
        <w:rPr>
          <w:rStyle w:val="FontStyle38"/>
        </w:rPr>
        <w:t>я на 2023-2025</w:t>
      </w:r>
      <w:r>
        <w:rPr>
          <w:rStyle w:val="FontStyle38"/>
        </w:rPr>
        <w:t xml:space="preserve"> годы»</w:t>
      </w:r>
    </w:p>
    <w:p w:rsidR="00CB092D" w:rsidRDefault="00CB092D">
      <w:pPr>
        <w:rPr>
          <w:rStyle w:val="FontStyle38"/>
        </w:rPr>
      </w:pPr>
      <w:r>
        <w:rPr>
          <w:rStyle w:val="FontStyle38"/>
        </w:rPr>
        <w:t xml:space="preserve">Ответственный исполнитель государственной программы: </w:t>
      </w:r>
      <w:proofErr w:type="spellStart"/>
      <w:r>
        <w:rPr>
          <w:rStyle w:val="FontStyle38"/>
        </w:rPr>
        <w:t>Элькушское</w:t>
      </w:r>
      <w:proofErr w:type="spellEnd"/>
      <w:r>
        <w:rPr>
          <w:rStyle w:val="FontStyle38"/>
        </w:rPr>
        <w:t xml:space="preserve">  сельское   поселение</w:t>
      </w:r>
    </w:p>
    <w:p w:rsidR="00CB092D" w:rsidRDefault="00CB092D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354"/>
        <w:gridCol w:w="2001"/>
        <w:gridCol w:w="750"/>
        <w:gridCol w:w="1085"/>
        <w:gridCol w:w="1284"/>
        <w:gridCol w:w="1134"/>
        <w:gridCol w:w="1216"/>
        <w:gridCol w:w="1194"/>
        <w:gridCol w:w="1212"/>
        <w:gridCol w:w="1085"/>
        <w:gridCol w:w="1707"/>
      </w:tblGrid>
      <w:tr w:rsidR="00CB092D">
        <w:tc>
          <w:tcPr>
            <w:tcW w:w="6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 xml:space="preserve">№ </w:t>
            </w:r>
            <w:proofErr w:type="gramStart"/>
            <w:r>
              <w:rPr>
                <w:rStyle w:val="FontStyle29"/>
                <w:rFonts w:eastAsia="Calibri"/>
              </w:rPr>
              <w:t>п</w:t>
            </w:r>
            <w:proofErr w:type="gramEnd"/>
            <w:r>
              <w:rPr>
                <w:rStyle w:val="FontStyle29"/>
                <w:rFonts w:eastAsia="Calibri"/>
              </w:rPr>
              <w:t>/п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jc w:val="left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Наименование гос</w:t>
            </w:r>
            <w:r>
              <w:rPr>
                <w:rStyle w:val="FontStyle29"/>
                <w:rFonts w:eastAsia="Calibri"/>
              </w:rPr>
              <w:t>у</w:t>
            </w:r>
            <w:r>
              <w:rPr>
                <w:rStyle w:val="FontStyle29"/>
                <w:rFonts w:eastAsia="Calibri"/>
              </w:rPr>
              <w:t>дарственной усл</w:t>
            </w:r>
            <w:r>
              <w:rPr>
                <w:rStyle w:val="FontStyle29"/>
                <w:rFonts w:eastAsia="Calibri"/>
              </w:rPr>
              <w:t>у</w:t>
            </w:r>
            <w:r>
              <w:rPr>
                <w:rStyle w:val="FontStyle29"/>
                <w:rFonts w:eastAsia="Calibri"/>
              </w:rPr>
              <w:t>г</w:t>
            </w:r>
            <w:proofErr w:type="gramStart"/>
            <w:r>
              <w:rPr>
                <w:rStyle w:val="FontStyle29"/>
                <w:rFonts w:eastAsia="Calibri"/>
              </w:rPr>
              <w:t>и(</w:t>
            </w:r>
            <w:proofErr w:type="gramEnd"/>
            <w:r>
              <w:rPr>
                <w:rStyle w:val="FontStyle29"/>
                <w:rFonts w:eastAsia="Calibri"/>
              </w:rPr>
              <w:t>работы)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jc w:val="left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Наименование показателя, хара</w:t>
            </w:r>
            <w:r>
              <w:rPr>
                <w:rStyle w:val="FontStyle29"/>
                <w:rFonts w:eastAsia="Calibri"/>
              </w:rPr>
              <w:t>к</w:t>
            </w:r>
            <w:r>
              <w:rPr>
                <w:rStyle w:val="FontStyle29"/>
                <w:rFonts w:eastAsia="Calibri"/>
              </w:rPr>
              <w:t>теризующего объем услуги (раб</w:t>
            </w:r>
            <w:r>
              <w:rPr>
                <w:rStyle w:val="FontStyle29"/>
                <w:rFonts w:eastAsia="Calibri"/>
              </w:rPr>
              <w:t>о</w:t>
            </w:r>
            <w:r>
              <w:rPr>
                <w:rStyle w:val="FontStyle29"/>
                <w:rFonts w:eastAsia="Calibri"/>
              </w:rPr>
              <w:t>ты)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jc w:val="left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Единица измерения объема государс</w:t>
            </w:r>
            <w:r>
              <w:rPr>
                <w:rStyle w:val="FontStyle29"/>
                <w:rFonts w:eastAsia="Calibri"/>
              </w:rPr>
              <w:t>т</w:t>
            </w:r>
            <w:r>
              <w:rPr>
                <w:rStyle w:val="FontStyle29"/>
                <w:rFonts w:eastAsia="Calibri"/>
              </w:rPr>
              <w:t>венной услуги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178" w:lineRule="exact"/>
              <w:jc w:val="left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Финансовый норматив стоим</w:t>
            </w:r>
            <w:r>
              <w:rPr>
                <w:rStyle w:val="FontStyle29"/>
                <w:rFonts w:eastAsia="Calibri"/>
              </w:rPr>
              <w:t>о</w:t>
            </w:r>
            <w:r>
              <w:rPr>
                <w:rStyle w:val="FontStyle29"/>
                <w:rFonts w:eastAsia="Calibri"/>
              </w:rPr>
              <w:t>сти единицы услуги, руб.</w:t>
            </w:r>
          </w:p>
        </w:tc>
        <w:tc>
          <w:tcPr>
            <w:tcW w:w="3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178" w:lineRule="exact"/>
              <w:ind w:left="216"/>
              <w:jc w:val="left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Значение показателя объема государственной услуги</w:t>
            </w:r>
          </w:p>
        </w:tc>
        <w:tc>
          <w:tcPr>
            <w:tcW w:w="3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 w:rsidP="00611CB8">
            <w:pPr>
              <w:pStyle w:val="Style8"/>
              <w:widowControl/>
              <w:snapToGrid w:val="0"/>
              <w:spacing w:line="178" w:lineRule="exact"/>
              <w:jc w:val="left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 xml:space="preserve">Расходы бюджета  </w:t>
            </w:r>
            <w:proofErr w:type="spellStart"/>
            <w:r w:rsidR="00611CB8">
              <w:rPr>
                <w:rStyle w:val="FontStyle29"/>
                <w:rFonts w:eastAsia="Calibri"/>
              </w:rPr>
              <w:t>Элькушского</w:t>
            </w:r>
            <w:proofErr w:type="spellEnd"/>
            <w:r w:rsidR="00611CB8">
              <w:rPr>
                <w:rStyle w:val="FontStyle29"/>
                <w:rFonts w:eastAsia="Calibri"/>
              </w:rPr>
              <w:t xml:space="preserve"> </w:t>
            </w:r>
            <w:r>
              <w:rPr>
                <w:rStyle w:val="FontStyle29"/>
                <w:rFonts w:eastAsia="Calibri"/>
              </w:rPr>
              <w:t xml:space="preserve"> сельского поселения на оказание государственной услуги (выполнение работы), тыс. рублей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jc w:val="left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Целевой показатель подпр</w:t>
            </w:r>
            <w:r>
              <w:rPr>
                <w:rStyle w:val="FontStyle29"/>
                <w:rFonts w:eastAsia="Calibri"/>
              </w:rPr>
              <w:t>о</w:t>
            </w:r>
            <w:r>
              <w:rPr>
                <w:rStyle w:val="FontStyle29"/>
                <w:rFonts w:eastAsia="Calibri"/>
              </w:rPr>
              <w:t>граммы, для достижения которого оказывается</w:t>
            </w:r>
          </w:p>
          <w:p w:rsidR="00CB092D" w:rsidRDefault="00CB092D">
            <w:pPr>
              <w:pStyle w:val="Style8"/>
              <w:widowControl/>
              <w:jc w:val="left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услуга (выполняется работа)</w:t>
            </w:r>
          </w:p>
        </w:tc>
      </w:tr>
      <w:tr w:rsidR="00CB092D"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  <w:p w:rsidR="00CB092D" w:rsidRDefault="00CB092D">
            <w:pPr>
              <w:spacing w:after="200" w:line="276" w:lineRule="auto"/>
            </w:pP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</w:pPr>
          </w:p>
          <w:p w:rsidR="00CB092D" w:rsidRDefault="00CB092D">
            <w:pPr>
              <w:spacing w:after="200" w:line="276" w:lineRule="auto"/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</w:pPr>
          </w:p>
          <w:p w:rsidR="00CB092D" w:rsidRDefault="00CB092D">
            <w:pPr>
              <w:spacing w:after="200" w:line="276" w:lineRule="auto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</w:pPr>
          </w:p>
          <w:p w:rsidR="00CB092D" w:rsidRDefault="00CB092D">
            <w:pPr>
              <w:spacing w:after="200" w:line="276" w:lineRule="auto"/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snapToGrid w:val="0"/>
            </w:pPr>
          </w:p>
          <w:p w:rsidR="00CB092D" w:rsidRDefault="00CB092D">
            <w:pPr>
              <w:spacing w:after="200" w:line="276" w:lineRule="auto"/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375BAA">
            <w:pPr>
              <w:pStyle w:val="Style8"/>
              <w:widowControl/>
              <w:snapToGrid w:val="0"/>
              <w:spacing w:line="178" w:lineRule="exact"/>
              <w:jc w:val="center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202</w:t>
            </w:r>
            <w:r w:rsidR="007E0874">
              <w:rPr>
                <w:rStyle w:val="FontStyle29"/>
                <w:rFonts w:eastAsia="Calibri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375BAA">
            <w:pPr>
              <w:pStyle w:val="Style1"/>
              <w:widowControl/>
              <w:snapToGrid w:val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</w:t>
            </w:r>
            <w:r w:rsidR="007E0874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375BAA">
            <w:pPr>
              <w:pStyle w:val="Style8"/>
              <w:widowControl/>
              <w:snapToGrid w:val="0"/>
              <w:jc w:val="center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202</w:t>
            </w:r>
            <w:r w:rsidR="007E0874">
              <w:rPr>
                <w:rStyle w:val="FontStyle29"/>
                <w:rFonts w:eastAsia="Calibri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375BAA">
            <w:pPr>
              <w:pStyle w:val="Style8"/>
              <w:widowControl/>
              <w:snapToGrid w:val="0"/>
              <w:spacing w:line="178" w:lineRule="exact"/>
              <w:jc w:val="center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202</w:t>
            </w:r>
            <w:r w:rsidR="007E0874">
              <w:rPr>
                <w:rStyle w:val="FontStyle29"/>
                <w:rFonts w:eastAsia="Calibri"/>
              </w:rPr>
              <w:t>3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375BAA">
            <w:pPr>
              <w:pStyle w:val="Style1"/>
              <w:widowControl/>
              <w:snapToGrid w:val="0"/>
              <w:jc w:val="center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202</w:t>
            </w:r>
            <w:r w:rsidR="007E0874">
              <w:rPr>
                <w:rStyle w:val="FontStyle29"/>
                <w:rFonts w:eastAsia="Calibri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375BAA">
            <w:pPr>
              <w:pStyle w:val="Style8"/>
              <w:widowControl/>
              <w:snapToGrid w:val="0"/>
              <w:jc w:val="center"/>
              <w:rPr>
                <w:rStyle w:val="FontStyle29"/>
                <w:rFonts w:eastAsia="Calibri"/>
              </w:rPr>
            </w:pPr>
            <w:r>
              <w:rPr>
                <w:rStyle w:val="FontStyle29"/>
                <w:rFonts w:eastAsia="Calibri"/>
              </w:rPr>
              <w:t>202</w:t>
            </w:r>
            <w:r w:rsidR="007E0874">
              <w:rPr>
                <w:rStyle w:val="FontStyle29"/>
                <w:rFonts w:eastAsia="Calibri"/>
              </w:rPr>
              <w:t>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jc w:val="left"/>
            </w:pPr>
          </w:p>
          <w:p w:rsidR="00CB092D" w:rsidRDefault="00CB092D">
            <w:pPr>
              <w:pStyle w:val="Style8"/>
              <w:widowControl/>
              <w:jc w:val="left"/>
            </w:pPr>
          </w:p>
        </w:tc>
      </w:tr>
      <w:tr w:rsidR="00CB092D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20"/>
                <w:szCs w:val="20"/>
              </w:rPr>
            </w:pPr>
          </w:p>
        </w:tc>
        <w:tc>
          <w:tcPr>
            <w:tcW w:w="1402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4"/>
              <w:widowControl/>
              <w:snapToGrid w:val="0"/>
              <w:ind w:left="2707"/>
              <w:rPr>
                <w:b/>
                <w:color w:val="000000"/>
                <w:sz w:val="18"/>
                <w:szCs w:val="18"/>
              </w:rPr>
            </w:pPr>
            <w:r>
              <w:rPr>
                <w:rStyle w:val="FontStyle29"/>
                <w:rFonts w:eastAsia="Calibri"/>
              </w:rPr>
              <w:t>Подпрограмма 1</w:t>
            </w:r>
            <w:r>
              <w:rPr>
                <w:rStyle w:val="FontStyle39"/>
                <w:rFonts w:eastAsia="Calibri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«Обеспечение деятельности сельского Дома культуры и библиотеки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Элькушского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сельского поселения» </w:t>
            </w:r>
          </w:p>
        </w:tc>
      </w:tr>
      <w:tr w:rsidR="00CB092D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7"/>
              <w:widowControl/>
              <w:snapToGrid w:val="0"/>
              <w:spacing w:line="240" w:lineRule="auto"/>
              <w:jc w:val="right"/>
              <w:rPr>
                <w:rStyle w:val="FontStyle27"/>
              </w:rPr>
            </w:pPr>
            <w:r>
              <w:rPr>
                <w:rStyle w:val="FontStyle27"/>
              </w:rPr>
              <w:t>1.1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178" w:lineRule="exact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Библиотечное обслуж</w:t>
            </w:r>
            <w:r>
              <w:rPr>
                <w:rStyle w:val="FontStyle29"/>
                <w:rFonts w:eastAsia="Calibri"/>
                <w:b w:val="0"/>
              </w:rPr>
              <w:t>и</w:t>
            </w:r>
            <w:r>
              <w:rPr>
                <w:rStyle w:val="FontStyle29"/>
                <w:rFonts w:eastAsia="Calibri"/>
                <w:b w:val="0"/>
              </w:rPr>
              <w:t>вание населения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Число пользователей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увеличение количества посещений сельской би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лиотеки;</w:t>
            </w:r>
          </w:p>
          <w:p w:rsidR="00CB092D" w:rsidRDefault="00CB092D">
            <w:pPr>
              <w:pStyle w:val="Style1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увеличение количества детей с ограниченными возможностями здоровья, охваченных библиоте</w:t>
            </w:r>
            <w:r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ным обслуживанием;</w:t>
            </w:r>
          </w:p>
          <w:p w:rsidR="00CB092D" w:rsidRDefault="00CB092D">
            <w:pPr>
              <w:pStyle w:val="Style1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увеличение обеспечение современным библиоте</w:t>
            </w:r>
            <w:r>
              <w:rPr>
                <w:sz w:val="14"/>
                <w:szCs w:val="14"/>
              </w:rPr>
              <w:t>ч</w:t>
            </w:r>
            <w:r>
              <w:rPr>
                <w:sz w:val="14"/>
                <w:szCs w:val="14"/>
              </w:rPr>
              <w:t>ным оборудованием;</w:t>
            </w:r>
          </w:p>
          <w:p w:rsidR="00CB092D" w:rsidRDefault="00CB092D">
            <w:pPr>
              <w:pStyle w:val="Style1"/>
              <w:widowControl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увеличение степени о</w:t>
            </w:r>
            <w:r>
              <w:rPr>
                <w:sz w:val="14"/>
                <w:szCs w:val="14"/>
              </w:rPr>
              <w:t>б</w:t>
            </w:r>
            <w:r>
              <w:rPr>
                <w:sz w:val="14"/>
                <w:szCs w:val="14"/>
              </w:rPr>
              <w:t>новления библиотечного фонда</w:t>
            </w: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Число посещений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Посещ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4"/>
                <w:szCs w:val="14"/>
              </w:rPr>
            </w:pP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Книговыдача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3760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4"/>
                <w:szCs w:val="14"/>
              </w:rPr>
            </w:pP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Пополнение фонда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Экз.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4"/>
                <w:szCs w:val="14"/>
              </w:rPr>
            </w:pP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Число проведенных массовых мероприятий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м</w:t>
            </w:r>
            <w:proofErr w:type="gramEnd"/>
            <w:r>
              <w:rPr>
                <w:sz w:val="16"/>
                <w:szCs w:val="16"/>
              </w:rPr>
              <w:t>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приятия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4"/>
                <w:szCs w:val="14"/>
              </w:rPr>
            </w:pP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Командировки в библиотеки  с целью получения методической и практической помощи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к</w:t>
            </w:r>
            <w:proofErr w:type="gramEnd"/>
            <w:r>
              <w:rPr>
                <w:sz w:val="16"/>
                <w:szCs w:val="16"/>
              </w:rPr>
              <w:t>оманд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ровок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4"/>
                <w:szCs w:val="14"/>
              </w:rPr>
            </w:pPr>
          </w:p>
        </w:tc>
      </w:tr>
      <w:tr w:rsidR="00CB092D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2"/>
              <w:widowControl/>
              <w:snapToGrid w:val="0"/>
              <w:jc w:val="right"/>
              <w:rPr>
                <w:rStyle w:val="FontStyle39"/>
                <w:rFonts w:eastAsia="Calibri"/>
                <w:sz w:val="16"/>
                <w:szCs w:val="16"/>
              </w:rPr>
            </w:pPr>
            <w:r>
              <w:rPr>
                <w:rStyle w:val="FontStyle39"/>
                <w:rFonts w:eastAsia="Calibri"/>
                <w:sz w:val="16"/>
                <w:szCs w:val="16"/>
              </w:rPr>
              <w:t>1.2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Проведение смотров, конкурсов и иных праздничных меропри</w:t>
            </w:r>
            <w:r>
              <w:rPr>
                <w:rStyle w:val="FontStyle29"/>
                <w:rFonts w:eastAsia="Calibri"/>
                <w:b w:val="0"/>
              </w:rPr>
              <w:t>я</w:t>
            </w:r>
            <w:r>
              <w:rPr>
                <w:rStyle w:val="FontStyle29"/>
                <w:rFonts w:eastAsia="Calibri"/>
                <w:b w:val="0"/>
              </w:rPr>
              <w:t>тий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Количество концертных программ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15"/>
              <w:snapToGrid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увеличение удельного веса населения участвующего в культурно-досуговых мероприятиях;</w:t>
            </w:r>
          </w:p>
          <w:p w:rsidR="00CB092D" w:rsidRDefault="00CB092D">
            <w:pPr>
              <w:pStyle w:val="15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увеличение количества посещений концертных мероприятий</w:t>
            </w:r>
          </w:p>
          <w:p w:rsidR="00CB092D" w:rsidRDefault="00CB092D">
            <w:pPr>
              <w:rPr>
                <w:sz w:val="14"/>
                <w:szCs w:val="14"/>
              </w:rPr>
            </w:pPr>
          </w:p>
          <w:p w:rsidR="00CB092D" w:rsidRDefault="00CB092D">
            <w:pPr>
              <w:pStyle w:val="Style5"/>
              <w:widowControl/>
              <w:spacing w:line="240" w:lineRule="auto"/>
            </w:pP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Число посещений концертных мероприятий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Средняя наполняемость зала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</w:tr>
      <w:tr w:rsidR="00CB092D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2"/>
              <w:widowControl/>
              <w:snapToGrid w:val="0"/>
              <w:jc w:val="right"/>
              <w:rPr>
                <w:rStyle w:val="FontStyle39"/>
                <w:rFonts w:eastAsia="Calibri"/>
                <w:sz w:val="16"/>
                <w:szCs w:val="16"/>
              </w:rPr>
            </w:pPr>
            <w:r>
              <w:rPr>
                <w:rStyle w:val="FontStyle39"/>
                <w:rFonts w:eastAsia="Calibri"/>
                <w:sz w:val="16"/>
                <w:szCs w:val="16"/>
              </w:rPr>
              <w:t>1.3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Проведение клубно-просветительской деятельности, смотров, конкурсов и иных праздничных меропри</w:t>
            </w:r>
            <w:r>
              <w:rPr>
                <w:rStyle w:val="FontStyle29"/>
                <w:rFonts w:eastAsia="Calibri"/>
                <w:b w:val="0"/>
              </w:rPr>
              <w:t>я</w:t>
            </w:r>
            <w:r>
              <w:rPr>
                <w:rStyle w:val="FontStyle29"/>
                <w:rFonts w:eastAsia="Calibri"/>
                <w:b w:val="0"/>
              </w:rPr>
              <w:t>тий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Количество смотров, конкурсов и иных праздничных мероприятий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увеличение количества посещений театрально-концертных мероприятий (по сравнению с пред</w:t>
            </w:r>
            <w:r>
              <w:rPr>
                <w:sz w:val="14"/>
                <w:szCs w:val="14"/>
              </w:rPr>
              <w:t>ы</w:t>
            </w:r>
            <w:r>
              <w:rPr>
                <w:sz w:val="14"/>
                <w:szCs w:val="14"/>
              </w:rPr>
              <w:t>дущим годом);</w:t>
            </w:r>
          </w:p>
          <w:p w:rsidR="00CB092D" w:rsidRDefault="00CB092D">
            <w:pPr>
              <w:pStyle w:val="Style1"/>
              <w:widowControl/>
              <w:rPr>
                <w:rStyle w:val="FontStyle29"/>
                <w:rFonts w:eastAsia="Calibri"/>
                <w:b w:val="0"/>
                <w:sz w:val="14"/>
                <w:szCs w:val="14"/>
              </w:rPr>
            </w:pPr>
            <w:r>
              <w:rPr>
                <w:rStyle w:val="FontStyle29"/>
                <w:rFonts w:eastAsia="Calibri"/>
                <w:b w:val="0"/>
                <w:sz w:val="14"/>
                <w:szCs w:val="14"/>
              </w:rPr>
              <w:t xml:space="preserve">увеличение количества  </w:t>
            </w:r>
            <w:r>
              <w:rPr>
                <w:rStyle w:val="FontStyle29"/>
                <w:rFonts w:eastAsia="Calibri"/>
                <w:b w:val="0"/>
                <w:sz w:val="14"/>
                <w:szCs w:val="14"/>
              </w:rPr>
              <w:lastRenderedPageBreak/>
              <w:t>смотров, конкурсов и иных праздничных мер</w:t>
            </w:r>
            <w:r>
              <w:rPr>
                <w:rStyle w:val="FontStyle29"/>
                <w:rFonts w:eastAsia="Calibri"/>
                <w:b w:val="0"/>
                <w:sz w:val="14"/>
                <w:szCs w:val="14"/>
              </w:rPr>
              <w:t>о</w:t>
            </w:r>
            <w:r>
              <w:rPr>
                <w:rStyle w:val="FontStyle29"/>
                <w:rFonts w:eastAsia="Calibri"/>
                <w:b w:val="0"/>
                <w:sz w:val="14"/>
                <w:szCs w:val="14"/>
              </w:rPr>
              <w:t>приятий</w:t>
            </w:r>
          </w:p>
          <w:p w:rsidR="00CB092D" w:rsidRDefault="00CB092D">
            <w:pPr>
              <w:pStyle w:val="Style1"/>
              <w:widowControl/>
              <w:rPr>
                <w:rStyle w:val="FontStyle29"/>
                <w:rFonts w:eastAsia="Calibri"/>
                <w:b w:val="0"/>
                <w:sz w:val="14"/>
                <w:szCs w:val="14"/>
              </w:rPr>
            </w:pPr>
            <w:r>
              <w:rPr>
                <w:rStyle w:val="FontStyle29"/>
                <w:rFonts w:eastAsia="Calibri"/>
                <w:b w:val="0"/>
                <w:sz w:val="14"/>
                <w:szCs w:val="14"/>
              </w:rPr>
              <w:t>увеличение количества оказываемых практич</w:t>
            </w:r>
            <w:r>
              <w:rPr>
                <w:rStyle w:val="FontStyle29"/>
                <w:rFonts w:eastAsia="Calibri"/>
                <w:b w:val="0"/>
                <w:sz w:val="14"/>
                <w:szCs w:val="14"/>
              </w:rPr>
              <w:t>е</w:t>
            </w:r>
            <w:r>
              <w:rPr>
                <w:rStyle w:val="FontStyle29"/>
                <w:rFonts w:eastAsia="Calibri"/>
                <w:b w:val="0"/>
                <w:sz w:val="14"/>
                <w:szCs w:val="14"/>
              </w:rPr>
              <w:t>ских и методических услуг, культурно-досуговым учреждениям</w:t>
            </w: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Число посетителей, смотров, ко</w:t>
            </w:r>
            <w:r>
              <w:rPr>
                <w:rStyle w:val="FontStyle29"/>
                <w:rFonts w:eastAsia="Calibri"/>
                <w:b w:val="0"/>
              </w:rPr>
              <w:t>н</w:t>
            </w:r>
            <w:r>
              <w:rPr>
                <w:rStyle w:val="FontStyle29"/>
                <w:rFonts w:eastAsia="Calibri"/>
                <w:b w:val="0"/>
              </w:rPr>
              <w:t>курсов и иных праздничных мер</w:t>
            </w:r>
            <w:r>
              <w:rPr>
                <w:rStyle w:val="FontStyle29"/>
                <w:rFonts w:eastAsia="Calibri"/>
                <w:b w:val="0"/>
              </w:rPr>
              <w:t>о</w:t>
            </w:r>
            <w:r>
              <w:rPr>
                <w:rStyle w:val="FontStyle29"/>
                <w:rFonts w:eastAsia="Calibri"/>
                <w:b w:val="0"/>
              </w:rPr>
              <w:t>приятий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Количество оказываемых практич</w:t>
            </w:r>
            <w:r>
              <w:rPr>
                <w:rStyle w:val="FontStyle29"/>
                <w:rFonts w:eastAsia="Calibri"/>
                <w:b w:val="0"/>
              </w:rPr>
              <w:t>е</w:t>
            </w:r>
            <w:r>
              <w:rPr>
                <w:rStyle w:val="FontStyle29"/>
                <w:rFonts w:eastAsia="Calibri"/>
                <w:b w:val="0"/>
              </w:rPr>
              <w:t>ских и методических услуг, культу</w:t>
            </w:r>
            <w:r>
              <w:rPr>
                <w:rStyle w:val="FontStyle29"/>
                <w:rFonts w:eastAsia="Calibri"/>
                <w:b w:val="0"/>
              </w:rPr>
              <w:t>р</w:t>
            </w:r>
            <w:r>
              <w:rPr>
                <w:rStyle w:val="FontStyle29"/>
                <w:rFonts w:eastAsia="Calibri"/>
                <w:b w:val="0"/>
              </w:rPr>
              <w:t>но-досуговым учреждениям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Количество специалистов культу</w:t>
            </w:r>
            <w:r>
              <w:rPr>
                <w:rStyle w:val="FontStyle29"/>
                <w:rFonts w:eastAsia="Calibri"/>
                <w:b w:val="0"/>
              </w:rPr>
              <w:t>р</w:t>
            </w:r>
            <w:r>
              <w:rPr>
                <w:rStyle w:val="FontStyle29"/>
                <w:rFonts w:eastAsia="Calibri"/>
                <w:b w:val="0"/>
              </w:rPr>
              <w:t>но-досуговых учреждений получи</w:t>
            </w:r>
            <w:r>
              <w:rPr>
                <w:rStyle w:val="FontStyle29"/>
                <w:rFonts w:eastAsia="Calibri"/>
                <w:b w:val="0"/>
              </w:rPr>
              <w:t>в</w:t>
            </w:r>
            <w:r>
              <w:rPr>
                <w:rStyle w:val="FontStyle29"/>
                <w:rFonts w:eastAsia="Calibri"/>
                <w:b w:val="0"/>
              </w:rPr>
              <w:t>шие практические и методические услуги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</w:tr>
      <w:tr w:rsidR="00CB092D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Доля потребителей удовлетворенных качеством оказанной государстве</w:t>
            </w:r>
            <w:r>
              <w:rPr>
                <w:rStyle w:val="FontStyle29"/>
                <w:rFonts w:eastAsia="Calibri"/>
                <w:b w:val="0"/>
              </w:rPr>
              <w:t>н</w:t>
            </w:r>
            <w:r>
              <w:rPr>
                <w:rStyle w:val="FontStyle29"/>
                <w:rFonts w:eastAsia="Calibri"/>
                <w:b w:val="0"/>
              </w:rPr>
              <w:t>ной услуги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</w:tr>
      <w:tr w:rsidR="00CB092D">
        <w:trPr>
          <w:trHeight w:val="45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Число обоснованных жалоб потр</w:t>
            </w:r>
            <w:r>
              <w:rPr>
                <w:rStyle w:val="FontStyle29"/>
                <w:rFonts w:eastAsia="Calibri"/>
                <w:b w:val="0"/>
              </w:rPr>
              <w:t>е</w:t>
            </w:r>
            <w:r>
              <w:rPr>
                <w:rStyle w:val="FontStyle29"/>
                <w:rFonts w:eastAsia="Calibri"/>
                <w:b w:val="0"/>
              </w:rPr>
              <w:t>бителей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</w:tr>
      <w:tr w:rsidR="00CB092D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2"/>
              <w:widowControl/>
              <w:snapToGrid w:val="0"/>
              <w:jc w:val="right"/>
              <w:rPr>
                <w:rStyle w:val="FontStyle39"/>
                <w:rFonts w:eastAsia="Calibri"/>
                <w:sz w:val="16"/>
                <w:szCs w:val="16"/>
              </w:rPr>
            </w:pPr>
            <w:r>
              <w:rPr>
                <w:rStyle w:val="FontStyle39"/>
                <w:rFonts w:eastAsia="Calibri"/>
                <w:sz w:val="16"/>
                <w:szCs w:val="16"/>
              </w:rPr>
              <w:t>1.4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Предоставление доступа  выставок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Количество экспозиций и выставок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pStyle w:val="Style1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92D" w:rsidRDefault="00CB092D">
            <w:pPr>
              <w:pStyle w:val="15"/>
              <w:snapToGrid w:val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увеличение доли представленных (во всех формах) зрителю выставок и экспозиций,</w:t>
            </w:r>
          </w:p>
          <w:p w:rsidR="00CB092D" w:rsidRDefault="00CB092D">
            <w:pPr>
              <w:pStyle w:val="15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увеличение количества виртуальных музеев, созданных при поддержке федерального бюджета</w:t>
            </w:r>
          </w:p>
        </w:tc>
      </w:tr>
      <w:tr w:rsidR="00CB092D">
        <w:trPr>
          <w:trHeight w:val="1011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8"/>
              <w:widowControl/>
              <w:snapToGrid w:val="0"/>
              <w:spacing w:line="240" w:lineRule="auto"/>
              <w:jc w:val="left"/>
              <w:rPr>
                <w:rStyle w:val="FontStyle29"/>
                <w:rFonts w:eastAsia="Calibri"/>
                <w:b w:val="0"/>
              </w:rPr>
            </w:pPr>
            <w:r>
              <w:rPr>
                <w:rStyle w:val="FontStyle29"/>
                <w:rFonts w:eastAsia="Calibri"/>
                <w:b w:val="0"/>
              </w:rPr>
              <w:t>Доля обращений потребителей, по которым приняты меры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2D" w:rsidRDefault="00CB092D">
            <w:pPr>
              <w:pStyle w:val="Style1"/>
              <w:widowControl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92D" w:rsidRDefault="00CB092D">
            <w:pPr>
              <w:snapToGrid w:val="0"/>
              <w:rPr>
                <w:sz w:val="14"/>
                <w:szCs w:val="14"/>
              </w:rPr>
            </w:pPr>
          </w:p>
        </w:tc>
      </w:tr>
    </w:tbl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left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p w:rsidR="00CB092D" w:rsidRDefault="00CB092D">
      <w:pPr>
        <w:pStyle w:val="Style15"/>
        <w:widowControl/>
        <w:tabs>
          <w:tab w:val="left" w:pos="0"/>
        </w:tabs>
        <w:spacing w:line="276" w:lineRule="auto"/>
        <w:ind w:left="426" w:firstLine="0"/>
        <w:jc w:val="center"/>
      </w:pPr>
    </w:p>
    <w:sectPr w:rsidR="00CB092D" w:rsidSect="00CA6E25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11CB8"/>
    <w:rsid w:val="0018420F"/>
    <w:rsid w:val="002B6506"/>
    <w:rsid w:val="002E003F"/>
    <w:rsid w:val="00375BAA"/>
    <w:rsid w:val="003C1ACD"/>
    <w:rsid w:val="00611CB8"/>
    <w:rsid w:val="007E0874"/>
    <w:rsid w:val="00897F76"/>
    <w:rsid w:val="009F434F"/>
    <w:rsid w:val="00B46F34"/>
    <w:rsid w:val="00CA6E25"/>
    <w:rsid w:val="00CB092D"/>
    <w:rsid w:val="00DB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25"/>
    <w:pPr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A6E25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A6E25"/>
  </w:style>
  <w:style w:type="character" w:customStyle="1" w:styleId="WW-Absatz-Standardschriftart">
    <w:name w:val="WW-Absatz-Standardschriftart"/>
    <w:rsid w:val="00CA6E25"/>
  </w:style>
  <w:style w:type="character" w:customStyle="1" w:styleId="WW8Num4z0">
    <w:name w:val="WW8Num4z0"/>
    <w:rsid w:val="00CA6E25"/>
    <w:rPr>
      <w:color w:val="000000"/>
    </w:rPr>
  </w:style>
  <w:style w:type="character" w:customStyle="1" w:styleId="2">
    <w:name w:val="Основной шрифт абзаца2"/>
    <w:rsid w:val="00CA6E25"/>
  </w:style>
  <w:style w:type="character" w:customStyle="1" w:styleId="WW8Num5z0">
    <w:name w:val="WW8Num5z0"/>
    <w:rsid w:val="00CA6E25"/>
    <w:rPr>
      <w:rFonts w:ascii="Symbol" w:hAnsi="Symbol" w:cs="Symbol"/>
    </w:rPr>
  </w:style>
  <w:style w:type="character" w:customStyle="1" w:styleId="WW8Num11z0">
    <w:name w:val="WW8Num11z0"/>
    <w:rsid w:val="00CA6E25"/>
    <w:rPr>
      <w:rFonts w:eastAsia="Times New Roman"/>
      <w:color w:val="auto"/>
    </w:rPr>
  </w:style>
  <w:style w:type="character" w:customStyle="1" w:styleId="10">
    <w:name w:val="Основной шрифт абзаца1"/>
    <w:rsid w:val="00CA6E25"/>
  </w:style>
  <w:style w:type="character" w:customStyle="1" w:styleId="FontStyle27">
    <w:name w:val="Font Style27"/>
    <w:rsid w:val="00CA6E25"/>
    <w:rPr>
      <w:rFonts w:ascii="Times New Roman" w:hAnsi="Times New Roman" w:cs="Times New Roman"/>
      <w:sz w:val="16"/>
      <w:szCs w:val="16"/>
    </w:rPr>
  </w:style>
  <w:style w:type="character" w:customStyle="1" w:styleId="s103">
    <w:name w:val="s_103"/>
    <w:rsid w:val="00CA6E25"/>
    <w:rPr>
      <w:b/>
      <w:bCs/>
      <w:color w:val="000080"/>
    </w:rPr>
  </w:style>
  <w:style w:type="character" w:customStyle="1" w:styleId="FontStyle47">
    <w:name w:val="Font Style47"/>
    <w:rsid w:val="00CA6E25"/>
    <w:rPr>
      <w:rFonts w:ascii="Times New Roman" w:hAnsi="Times New Roman" w:cs="Times New Roman"/>
      <w:sz w:val="22"/>
      <w:szCs w:val="22"/>
    </w:rPr>
  </w:style>
  <w:style w:type="character" w:customStyle="1" w:styleId="a3">
    <w:name w:val="Выделение для Базового Поиска (курсив)"/>
    <w:rsid w:val="00CA6E25"/>
    <w:rPr>
      <w:rFonts w:cs="Times New Roman"/>
      <w:b/>
      <w:i/>
      <w:iCs/>
      <w:color w:val="0058A9"/>
      <w:sz w:val="26"/>
    </w:rPr>
  </w:style>
  <w:style w:type="character" w:customStyle="1" w:styleId="WW-Absatz-Standardschriftart111111111">
    <w:name w:val="WW-Absatz-Standardschriftart111111111"/>
    <w:rsid w:val="00CA6E25"/>
  </w:style>
  <w:style w:type="character" w:customStyle="1" w:styleId="a4">
    <w:name w:val="Гипертекстовая ссылка"/>
    <w:rsid w:val="00CA6E25"/>
    <w:rPr>
      <w:color w:val="106BBE"/>
    </w:rPr>
  </w:style>
  <w:style w:type="character" w:customStyle="1" w:styleId="4">
    <w:name w:val="Знак Знак4"/>
    <w:rsid w:val="00CA6E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10"/>
    <w:rsid w:val="00CA6E25"/>
  </w:style>
  <w:style w:type="character" w:customStyle="1" w:styleId="3">
    <w:name w:val="Знак Знак3"/>
    <w:rsid w:val="00CA6E25"/>
    <w:rPr>
      <w:rFonts w:ascii="Tahoma" w:eastAsia="Calibri" w:hAnsi="Tahoma" w:cs="Tahoma"/>
      <w:sz w:val="16"/>
      <w:szCs w:val="16"/>
    </w:rPr>
  </w:style>
  <w:style w:type="character" w:customStyle="1" w:styleId="20">
    <w:name w:val="Знак Знак2"/>
    <w:rsid w:val="00CA6E25"/>
    <w:rPr>
      <w:sz w:val="28"/>
      <w:szCs w:val="28"/>
    </w:rPr>
  </w:style>
  <w:style w:type="character" w:customStyle="1" w:styleId="11">
    <w:name w:val="Знак Знак1"/>
    <w:rsid w:val="00CA6E25"/>
    <w:rPr>
      <w:rFonts w:ascii="Calibri" w:eastAsia="Calibri" w:hAnsi="Calibri" w:cs="Times New Roman"/>
      <w:sz w:val="22"/>
      <w:szCs w:val="22"/>
    </w:rPr>
  </w:style>
  <w:style w:type="character" w:customStyle="1" w:styleId="a5">
    <w:name w:val="Знак Знак"/>
    <w:rsid w:val="00CA6E25"/>
    <w:rPr>
      <w:rFonts w:ascii="Calibri" w:eastAsia="Calibri" w:hAnsi="Calibri" w:cs="Times New Roman"/>
      <w:sz w:val="22"/>
      <w:szCs w:val="22"/>
    </w:rPr>
  </w:style>
  <w:style w:type="character" w:customStyle="1" w:styleId="FontStyle38">
    <w:name w:val="Font Style38"/>
    <w:rsid w:val="00CA6E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CA6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rsid w:val="00CA6E2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4">
    <w:name w:val="Font Style34"/>
    <w:rsid w:val="00CA6E25"/>
    <w:rPr>
      <w:rFonts w:ascii="Cambria" w:hAnsi="Cambria" w:cs="Cambria"/>
      <w:sz w:val="12"/>
      <w:szCs w:val="12"/>
    </w:rPr>
  </w:style>
  <w:style w:type="character" w:customStyle="1" w:styleId="FontStyle29">
    <w:name w:val="Font Style29"/>
    <w:rsid w:val="00CA6E2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0">
    <w:name w:val="Font Style30"/>
    <w:rsid w:val="00CA6E25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9">
    <w:name w:val="Font Style39"/>
    <w:rsid w:val="00CA6E25"/>
    <w:rPr>
      <w:rFonts w:ascii="Century Gothic" w:hAnsi="Century Gothic" w:cs="Century Gothic"/>
      <w:spacing w:val="10"/>
      <w:sz w:val="12"/>
      <w:szCs w:val="12"/>
    </w:rPr>
  </w:style>
  <w:style w:type="character" w:customStyle="1" w:styleId="FontStyle40">
    <w:name w:val="Font Style40"/>
    <w:rsid w:val="00CA6E25"/>
    <w:rPr>
      <w:rFonts w:ascii="Century Gothic" w:hAnsi="Century Gothic" w:cs="Century Gothic"/>
      <w:sz w:val="12"/>
      <w:szCs w:val="12"/>
    </w:rPr>
  </w:style>
  <w:style w:type="character" w:customStyle="1" w:styleId="FontStyle32">
    <w:name w:val="Font Style32"/>
    <w:rsid w:val="00CA6E25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rsid w:val="00CA6E25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8">
    <w:name w:val="Font Style28"/>
    <w:rsid w:val="00CA6E25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CA6E25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rsid w:val="00CA6E2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7">
    <w:name w:val="Font Style37"/>
    <w:rsid w:val="00CA6E2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rsid w:val="00CA6E25"/>
    <w:rPr>
      <w:rFonts w:ascii="Georgia" w:hAnsi="Georgia" w:cs="Georgia"/>
      <w:sz w:val="16"/>
      <w:szCs w:val="16"/>
    </w:rPr>
  </w:style>
  <w:style w:type="character" w:styleId="a6">
    <w:name w:val="Hyperlink"/>
    <w:rsid w:val="00CA6E25"/>
    <w:rPr>
      <w:rFonts w:ascii="Times New Roman" w:hAnsi="Times New Roman" w:cs="Times New Roman"/>
      <w:color w:val="0000FF"/>
      <w:u w:val="single"/>
    </w:rPr>
  </w:style>
  <w:style w:type="character" w:customStyle="1" w:styleId="a7">
    <w:name w:val="Маркеры списка"/>
    <w:rsid w:val="00CA6E25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CA6E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CA6E25"/>
    <w:pPr>
      <w:spacing w:after="120"/>
    </w:pPr>
  </w:style>
  <w:style w:type="paragraph" w:styleId="aa">
    <w:name w:val="List"/>
    <w:basedOn w:val="a9"/>
    <w:rsid w:val="00CA6E25"/>
    <w:rPr>
      <w:rFonts w:cs="Mangal"/>
    </w:rPr>
  </w:style>
  <w:style w:type="paragraph" w:customStyle="1" w:styleId="21">
    <w:name w:val="Название2"/>
    <w:basedOn w:val="a"/>
    <w:rsid w:val="00CA6E25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CA6E2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CA6E2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A6E2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A6E25"/>
    <w:pPr>
      <w:spacing w:after="120" w:line="480" w:lineRule="auto"/>
    </w:pPr>
    <w:rPr>
      <w:sz w:val="20"/>
      <w:szCs w:val="20"/>
    </w:rPr>
  </w:style>
  <w:style w:type="paragraph" w:styleId="ab">
    <w:name w:val="Body Text Indent"/>
    <w:basedOn w:val="a"/>
    <w:rsid w:val="00CA6E25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CA6E25"/>
    <w:pPr>
      <w:spacing w:after="120" w:line="480" w:lineRule="auto"/>
      <w:ind w:left="283"/>
    </w:pPr>
    <w:rPr>
      <w:sz w:val="20"/>
      <w:szCs w:val="20"/>
    </w:rPr>
  </w:style>
  <w:style w:type="paragraph" w:customStyle="1" w:styleId="14">
    <w:name w:val="Знак Знак1 Знак"/>
    <w:basedOn w:val="a"/>
    <w:rsid w:val="00CA6E2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c">
    <w:name w:val="No Spacing"/>
    <w:qFormat/>
    <w:rsid w:val="00CA6E25"/>
    <w:pPr>
      <w:suppressAutoHyphens/>
      <w:jc w:val="both"/>
    </w:pPr>
    <w:rPr>
      <w:sz w:val="24"/>
      <w:szCs w:val="24"/>
      <w:lang w:eastAsia="ar-SA"/>
    </w:rPr>
  </w:style>
  <w:style w:type="paragraph" w:customStyle="1" w:styleId="Default">
    <w:name w:val="Default"/>
    <w:rsid w:val="00CA6E25"/>
    <w:pPr>
      <w:suppressAutoHyphens/>
      <w:autoSpaceDE w:val="0"/>
      <w:jc w:val="both"/>
    </w:pPr>
    <w:rPr>
      <w:color w:val="000000"/>
      <w:sz w:val="24"/>
      <w:szCs w:val="24"/>
      <w:lang w:eastAsia="ar-SA"/>
    </w:rPr>
  </w:style>
  <w:style w:type="paragraph" w:customStyle="1" w:styleId="s13">
    <w:name w:val="s_13"/>
    <w:basedOn w:val="a"/>
    <w:rsid w:val="00CA6E25"/>
    <w:pPr>
      <w:ind w:firstLine="720"/>
    </w:pPr>
    <w:rPr>
      <w:sz w:val="20"/>
      <w:szCs w:val="20"/>
    </w:rPr>
  </w:style>
  <w:style w:type="paragraph" w:customStyle="1" w:styleId="Style15">
    <w:name w:val="Style15"/>
    <w:basedOn w:val="a"/>
    <w:rsid w:val="00CA6E25"/>
    <w:pPr>
      <w:widowControl w:val="0"/>
      <w:autoSpaceDE w:val="0"/>
      <w:spacing w:line="427" w:lineRule="exact"/>
      <w:ind w:firstLine="701"/>
    </w:pPr>
  </w:style>
  <w:style w:type="paragraph" w:customStyle="1" w:styleId="ad">
    <w:name w:val="Прижатый влево"/>
    <w:basedOn w:val="a"/>
    <w:next w:val="a"/>
    <w:rsid w:val="00CA6E25"/>
    <w:pPr>
      <w:widowControl w:val="0"/>
      <w:autoSpaceDE w:val="0"/>
    </w:pPr>
    <w:rPr>
      <w:rFonts w:ascii="Arial" w:hAnsi="Arial" w:cs="Arial"/>
    </w:rPr>
  </w:style>
  <w:style w:type="paragraph" w:customStyle="1" w:styleId="ConsPlusNonformat">
    <w:name w:val="ConsPlusNonformat"/>
    <w:rsid w:val="00CA6E25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CA6E25"/>
    <w:pPr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ae">
    <w:name w:val="Таблицы (моноширинный)"/>
    <w:basedOn w:val="a"/>
    <w:next w:val="a"/>
    <w:rsid w:val="00CA6E25"/>
    <w:pPr>
      <w:widowControl w:val="0"/>
      <w:autoSpaceDE w:val="0"/>
    </w:pPr>
    <w:rPr>
      <w:rFonts w:ascii="Courier New" w:hAnsi="Courier New" w:cs="Courier New"/>
    </w:rPr>
  </w:style>
  <w:style w:type="paragraph" w:customStyle="1" w:styleId="Style1">
    <w:name w:val="Style1"/>
    <w:basedOn w:val="a"/>
    <w:rsid w:val="00CA6E25"/>
    <w:pPr>
      <w:widowControl w:val="0"/>
      <w:autoSpaceDE w:val="0"/>
    </w:pPr>
  </w:style>
  <w:style w:type="paragraph" w:customStyle="1" w:styleId="ConsPlusNormal0">
    <w:name w:val="ConsPlusNormal"/>
    <w:rsid w:val="00CA6E2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">
    <w:name w:val="Знак Знак Знак Знак"/>
    <w:basedOn w:val="a"/>
    <w:rsid w:val="00CA6E25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CA6E2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CA6E25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af1">
    <w:name w:val="List Paragraph"/>
    <w:basedOn w:val="a"/>
    <w:qFormat/>
    <w:rsid w:val="00CA6E25"/>
    <w:pPr>
      <w:ind w:left="720"/>
      <w:jc w:val="left"/>
    </w:pPr>
  </w:style>
  <w:style w:type="paragraph" w:styleId="af2">
    <w:name w:val="Balloon Text"/>
    <w:basedOn w:val="a"/>
    <w:rsid w:val="00CA6E25"/>
    <w:pPr>
      <w:jc w:val="left"/>
    </w:pPr>
    <w:rPr>
      <w:rFonts w:ascii="Tahoma" w:eastAsia="Calibri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CA6E25"/>
    <w:pPr>
      <w:autoSpaceDE w:val="0"/>
      <w:spacing w:line="360" w:lineRule="auto"/>
      <w:ind w:firstLine="539"/>
    </w:pPr>
    <w:rPr>
      <w:sz w:val="28"/>
      <w:szCs w:val="28"/>
    </w:rPr>
  </w:style>
  <w:style w:type="paragraph" w:styleId="af3">
    <w:name w:val="header"/>
    <w:basedOn w:val="a"/>
    <w:rsid w:val="00CA6E25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</w:rPr>
  </w:style>
  <w:style w:type="paragraph" w:styleId="af4">
    <w:name w:val="footer"/>
    <w:basedOn w:val="a"/>
    <w:rsid w:val="00CA6E25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</w:rPr>
  </w:style>
  <w:style w:type="paragraph" w:customStyle="1" w:styleId="Style6">
    <w:name w:val="Style6"/>
    <w:basedOn w:val="a"/>
    <w:rsid w:val="00CA6E25"/>
    <w:pPr>
      <w:widowControl w:val="0"/>
      <w:autoSpaceDE w:val="0"/>
      <w:spacing w:line="240" w:lineRule="exact"/>
      <w:jc w:val="center"/>
    </w:pPr>
  </w:style>
  <w:style w:type="paragraph" w:customStyle="1" w:styleId="Style3">
    <w:name w:val="Style3"/>
    <w:basedOn w:val="a"/>
    <w:rsid w:val="00CA6E25"/>
    <w:pPr>
      <w:widowControl w:val="0"/>
      <w:autoSpaceDE w:val="0"/>
      <w:jc w:val="left"/>
    </w:pPr>
  </w:style>
  <w:style w:type="paragraph" w:customStyle="1" w:styleId="Style5">
    <w:name w:val="Style5"/>
    <w:basedOn w:val="a"/>
    <w:rsid w:val="00CA6E25"/>
    <w:pPr>
      <w:widowControl w:val="0"/>
      <w:autoSpaceDE w:val="0"/>
      <w:spacing w:line="317" w:lineRule="exact"/>
      <w:jc w:val="left"/>
    </w:pPr>
  </w:style>
  <w:style w:type="paragraph" w:customStyle="1" w:styleId="Style7">
    <w:name w:val="Style7"/>
    <w:basedOn w:val="a"/>
    <w:rsid w:val="00CA6E25"/>
    <w:pPr>
      <w:widowControl w:val="0"/>
      <w:autoSpaceDE w:val="0"/>
      <w:spacing w:line="197" w:lineRule="exact"/>
      <w:jc w:val="center"/>
    </w:pPr>
  </w:style>
  <w:style w:type="paragraph" w:customStyle="1" w:styleId="Style10">
    <w:name w:val="Style10"/>
    <w:basedOn w:val="a"/>
    <w:rsid w:val="00CA6E25"/>
    <w:pPr>
      <w:widowControl w:val="0"/>
      <w:autoSpaceDE w:val="0"/>
      <w:jc w:val="left"/>
    </w:pPr>
  </w:style>
  <w:style w:type="paragraph" w:customStyle="1" w:styleId="Style2">
    <w:name w:val="Style2"/>
    <w:basedOn w:val="a"/>
    <w:rsid w:val="00CA6E25"/>
    <w:pPr>
      <w:widowControl w:val="0"/>
      <w:autoSpaceDE w:val="0"/>
      <w:jc w:val="left"/>
    </w:pPr>
  </w:style>
  <w:style w:type="paragraph" w:customStyle="1" w:styleId="Style20">
    <w:name w:val="Style20"/>
    <w:basedOn w:val="a"/>
    <w:rsid w:val="00CA6E25"/>
    <w:pPr>
      <w:widowControl w:val="0"/>
      <w:autoSpaceDE w:val="0"/>
      <w:spacing w:line="197" w:lineRule="exact"/>
      <w:jc w:val="left"/>
    </w:pPr>
  </w:style>
  <w:style w:type="paragraph" w:customStyle="1" w:styleId="Style11">
    <w:name w:val="Style11"/>
    <w:basedOn w:val="a"/>
    <w:rsid w:val="00CA6E25"/>
    <w:pPr>
      <w:widowControl w:val="0"/>
      <w:autoSpaceDE w:val="0"/>
      <w:jc w:val="left"/>
    </w:pPr>
  </w:style>
  <w:style w:type="paragraph" w:customStyle="1" w:styleId="Style24">
    <w:name w:val="Style24"/>
    <w:basedOn w:val="a"/>
    <w:rsid w:val="00CA6E25"/>
    <w:pPr>
      <w:widowControl w:val="0"/>
      <w:autoSpaceDE w:val="0"/>
      <w:jc w:val="left"/>
    </w:pPr>
  </w:style>
  <w:style w:type="paragraph" w:customStyle="1" w:styleId="Style23">
    <w:name w:val="Style23"/>
    <w:basedOn w:val="a"/>
    <w:rsid w:val="00CA6E25"/>
    <w:pPr>
      <w:widowControl w:val="0"/>
      <w:autoSpaceDE w:val="0"/>
      <w:spacing w:line="202" w:lineRule="exact"/>
      <w:jc w:val="right"/>
    </w:pPr>
  </w:style>
  <w:style w:type="paragraph" w:customStyle="1" w:styleId="Style22">
    <w:name w:val="Style22"/>
    <w:basedOn w:val="a"/>
    <w:rsid w:val="00CA6E25"/>
    <w:pPr>
      <w:widowControl w:val="0"/>
      <w:autoSpaceDE w:val="0"/>
      <w:spacing w:line="240" w:lineRule="exact"/>
      <w:jc w:val="left"/>
    </w:pPr>
  </w:style>
  <w:style w:type="paragraph" w:customStyle="1" w:styleId="Style8">
    <w:name w:val="Style8"/>
    <w:basedOn w:val="a"/>
    <w:rsid w:val="00CA6E25"/>
    <w:pPr>
      <w:widowControl w:val="0"/>
      <w:autoSpaceDE w:val="0"/>
      <w:spacing w:line="173" w:lineRule="exact"/>
      <w:jc w:val="right"/>
    </w:pPr>
  </w:style>
  <w:style w:type="paragraph" w:customStyle="1" w:styleId="Style12">
    <w:name w:val="Style12"/>
    <w:basedOn w:val="a"/>
    <w:rsid w:val="00CA6E25"/>
    <w:pPr>
      <w:widowControl w:val="0"/>
      <w:autoSpaceDE w:val="0"/>
      <w:jc w:val="left"/>
    </w:pPr>
  </w:style>
  <w:style w:type="paragraph" w:customStyle="1" w:styleId="Style14">
    <w:name w:val="Style14"/>
    <w:basedOn w:val="a"/>
    <w:rsid w:val="00CA6E25"/>
    <w:pPr>
      <w:widowControl w:val="0"/>
      <w:autoSpaceDE w:val="0"/>
      <w:jc w:val="left"/>
    </w:pPr>
  </w:style>
  <w:style w:type="paragraph" w:customStyle="1" w:styleId="Style16">
    <w:name w:val="Style16"/>
    <w:basedOn w:val="a"/>
    <w:rsid w:val="00CA6E25"/>
    <w:pPr>
      <w:widowControl w:val="0"/>
      <w:autoSpaceDE w:val="0"/>
      <w:jc w:val="left"/>
    </w:pPr>
  </w:style>
  <w:style w:type="paragraph" w:customStyle="1" w:styleId="Style18">
    <w:name w:val="Style18"/>
    <w:basedOn w:val="a"/>
    <w:rsid w:val="00CA6E25"/>
    <w:pPr>
      <w:widowControl w:val="0"/>
      <w:autoSpaceDE w:val="0"/>
      <w:spacing w:line="182" w:lineRule="exact"/>
      <w:jc w:val="left"/>
    </w:pPr>
  </w:style>
  <w:style w:type="paragraph" w:customStyle="1" w:styleId="Style4">
    <w:name w:val="Style4"/>
    <w:basedOn w:val="a"/>
    <w:rsid w:val="00CA6E25"/>
    <w:pPr>
      <w:widowControl w:val="0"/>
      <w:autoSpaceDE w:val="0"/>
      <w:jc w:val="center"/>
    </w:pPr>
  </w:style>
  <w:style w:type="paragraph" w:customStyle="1" w:styleId="Style9">
    <w:name w:val="Style9"/>
    <w:basedOn w:val="a"/>
    <w:rsid w:val="00CA6E25"/>
    <w:pPr>
      <w:widowControl w:val="0"/>
      <w:autoSpaceDE w:val="0"/>
      <w:spacing w:line="178" w:lineRule="exact"/>
      <w:jc w:val="center"/>
    </w:pPr>
  </w:style>
  <w:style w:type="paragraph" w:customStyle="1" w:styleId="Style19">
    <w:name w:val="Style19"/>
    <w:basedOn w:val="a"/>
    <w:rsid w:val="00CA6E25"/>
    <w:pPr>
      <w:widowControl w:val="0"/>
      <w:autoSpaceDE w:val="0"/>
      <w:jc w:val="left"/>
    </w:pPr>
  </w:style>
  <w:style w:type="paragraph" w:customStyle="1" w:styleId="Style21">
    <w:name w:val="Style21"/>
    <w:basedOn w:val="a"/>
    <w:rsid w:val="00CA6E25"/>
    <w:pPr>
      <w:widowControl w:val="0"/>
      <w:autoSpaceDE w:val="0"/>
      <w:jc w:val="left"/>
    </w:pPr>
  </w:style>
  <w:style w:type="paragraph" w:customStyle="1" w:styleId="Style17">
    <w:name w:val="Style17"/>
    <w:basedOn w:val="a"/>
    <w:rsid w:val="00CA6E25"/>
    <w:pPr>
      <w:widowControl w:val="0"/>
      <w:autoSpaceDE w:val="0"/>
      <w:spacing w:line="192" w:lineRule="exact"/>
      <w:jc w:val="center"/>
    </w:pPr>
  </w:style>
  <w:style w:type="paragraph" w:customStyle="1" w:styleId="Style13">
    <w:name w:val="Style13"/>
    <w:basedOn w:val="a"/>
    <w:rsid w:val="00CA6E25"/>
    <w:pPr>
      <w:widowControl w:val="0"/>
      <w:autoSpaceDE w:val="0"/>
      <w:jc w:val="left"/>
    </w:pPr>
  </w:style>
  <w:style w:type="paragraph" w:customStyle="1" w:styleId="af5">
    <w:name w:val="Содержимое таблицы"/>
    <w:basedOn w:val="a"/>
    <w:rsid w:val="00CA6E25"/>
    <w:pPr>
      <w:widowControl w:val="0"/>
      <w:suppressLineNumbers/>
      <w:suppressAutoHyphens/>
      <w:jc w:val="left"/>
    </w:pPr>
    <w:rPr>
      <w:rFonts w:ascii="Arial" w:eastAsia="Lucida Sans Unicode" w:hAnsi="Arial" w:cs="Calibri"/>
    </w:rPr>
  </w:style>
  <w:style w:type="paragraph" w:customStyle="1" w:styleId="af6">
    <w:name w:val="Заголовок таблицы"/>
    <w:basedOn w:val="af5"/>
    <w:rsid w:val="00CA6E25"/>
    <w:pPr>
      <w:jc w:val="center"/>
    </w:pPr>
    <w:rPr>
      <w:b/>
      <w:bCs/>
    </w:rPr>
  </w:style>
  <w:style w:type="paragraph" w:customStyle="1" w:styleId="15">
    <w:name w:val="Без интервала1"/>
    <w:rsid w:val="00CA6E25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aracha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к постановлению</vt:lpstr>
    </vt:vector>
  </TitlesOfParts>
  <Company>администрация</Company>
  <LinksUpToDate>false</LinksUpToDate>
  <CharactersWithSpaces>16253</CharactersWithSpaces>
  <SharedDoc>false</SharedDoc>
  <HLinks>
    <vt:vector size="6" baseType="variant"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http://www.mkarachay.ru/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к постановлению</dc:title>
  <dc:creator>95</dc:creator>
  <cp:lastModifiedBy>user</cp:lastModifiedBy>
  <cp:revision>3</cp:revision>
  <cp:lastPrinted>2015-12-23T10:39:00Z</cp:lastPrinted>
  <dcterms:created xsi:type="dcterms:W3CDTF">2022-11-09T09:09:00Z</dcterms:created>
  <dcterms:modified xsi:type="dcterms:W3CDTF">2023-01-25T09:46:00Z</dcterms:modified>
</cp:coreProperties>
</file>